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80" w:rsidRPr="005262B7" w:rsidRDefault="00A93F80" w:rsidP="00A93F80">
      <w:pPr>
        <w:suppressAutoHyphens/>
        <w:jc w:val="right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</w:t>
      </w:r>
    </w:p>
    <w:p w:rsidR="00A93F80" w:rsidRDefault="00A93F80" w:rsidP="00A93F80">
      <w:pPr>
        <w:suppressAutoHyphens/>
        <w:jc w:val="center"/>
        <w:rPr>
          <w:b/>
          <w:sz w:val="24"/>
          <w:szCs w:val="24"/>
          <w:lang w:eastAsia="ar-SA"/>
        </w:rPr>
      </w:pPr>
      <w:r w:rsidRPr="005262B7">
        <w:rPr>
          <w:b/>
          <w:sz w:val="24"/>
          <w:szCs w:val="24"/>
          <w:lang w:eastAsia="ar-SA"/>
        </w:rPr>
        <w:t>ПОСТАНОВЛЕНИЕ</w:t>
      </w:r>
    </w:p>
    <w:p w:rsidR="00A93F80" w:rsidRDefault="00A93F80" w:rsidP="00A93F80">
      <w:pPr>
        <w:suppressAutoHyphens/>
        <w:jc w:val="center"/>
        <w:rPr>
          <w:b/>
          <w:sz w:val="24"/>
          <w:szCs w:val="24"/>
          <w:lang w:eastAsia="ar-SA"/>
        </w:rPr>
      </w:pPr>
    </w:p>
    <w:p w:rsidR="00A93F80" w:rsidRPr="005262B7" w:rsidRDefault="00A93F80" w:rsidP="00A93F80">
      <w:pPr>
        <w:suppressAutoHyphens/>
        <w:jc w:val="center"/>
        <w:rPr>
          <w:b/>
          <w:sz w:val="24"/>
          <w:szCs w:val="24"/>
          <w:lang w:eastAsia="ar-SA"/>
        </w:rPr>
      </w:pPr>
    </w:p>
    <w:p w:rsidR="00A93F80" w:rsidRPr="00A93F80" w:rsidRDefault="00A93F80" w:rsidP="00A93F80">
      <w:pPr>
        <w:suppressAutoHyphens/>
        <w:ind w:left="-283"/>
        <w:rPr>
          <w:b/>
          <w:sz w:val="28"/>
          <w:szCs w:val="28"/>
          <w:lang w:eastAsia="ar-SA"/>
        </w:rPr>
      </w:pPr>
      <w:r w:rsidRPr="00A93F80">
        <w:rPr>
          <w:b/>
          <w:sz w:val="28"/>
          <w:szCs w:val="28"/>
          <w:lang w:eastAsia="ar-SA"/>
        </w:rPr>
        <w:t>«</w:t>
      </w:r>
      <w:r w:rsidR="0009266A">
        <w:rPr>
          <w:b/>
          <w:sz w:val="28"/>
          <w:szCs w:val="28"/>
          <w:lang w:eastAsia="ar-SA"/>
        </w:rPr>
        <w:t>21</w:t>
      </w:r>
      <w:r w:rsidRPr="00A93F80">
        <w:rPr>
          <w:b/>
          <w:sz w:val="28"/>
          <w:szCs w:val="28"/>
          <w:lang w:eastAsia="ar-SA"/>
        </w:rPr>
        <w:t xml:space="preserve">» </w:t>
      </w:r>
      <w:r w:rsidR="002335EB">
        <w:rPr>
          <w:b/>
          <w:sz w:val="28"/>
          <w:szCs w:val="28"/>
          <w:lang w:eastAsia="ar-SA"/>
        </w:rPr>
        <w:t>декабря</w:t>
      </w:r>
      <w:r w:rsidR="002D440F">
        <w:rPr>
          <w:b/>
          <w:sz w:val="28"/>
          <w:szCs w:val="28"/>
          <w:lang w:eastAsia="ar-SA"/>
        </w:rPr>
        <w:t xml:space="preserve"> </w:t>
      </w:r>
      <w:r w:rsidRPr="00A93F80">
        <w:rPr>
          <w:b/>
          <w:sz w:val="28"/>
          <w:szCs w:val="28"/>
          <w:lang w:eastAsia="ar-SA"/>
        </w:rPr>
        <w:t xml:space="preserve">2016 г.    </w:t>
      </w:r>
      <w:r>
        <w:rPr>
          <w:b/>
          <w:sz w:val="28"/>
          <w:szCs w:val="28"/>
          <w:lang w:eastAsia="ar-SA"/>
        </w:rPr>
        <w:t xml:space="preserve">      </w:t>
      </w:r>
      <w:r w:rsidRPr="00A93F80">
        <w:rPr>
          <w:b/>
          <w:sz w:val="28"/>
          <w:szCs w:val="28"/>
          <w:lang w:eastAsia="ar-SA"/>
        </w:rPr>
        <w:t xml:space="preserve">                                                     </w:t>
      </w:r>
      <w:r>
        <w:rPr>
          <w:b/>
          <w:sz w:val="28"/>
          <w:szCs w:val="28"/>
          <w:lang w:eastAsia="ar-SA"/>
        </w:rPr>
        <w:t xml:space="preserve">           </w:t>
      </w:r>
      <w:r w:rsidR="002D440F">
        <w:rPr>
          <w:b/>
          <w:sz w:val="28"/>
          <w:szCs w:val="28"/>
          <w:lang w:eastAsia="ar-SA"/>
        </w:rPr>
        <w:t xml:space="preserve">                  </w:t>
      </w:r>
      <w:r w:rsidRPr="00A93F80">
        <w:rPr>
          <w:b/>
          <w:sz w:val="28"/>
          <w:szCs w:val="28"/>
          <w:lang w:eastAsia="ar-SA"/>
        </w:rPr>
        <w:t>№</w:t>
      </w:r>
      <w:r w:rsidR="002D440F">
        <w:rPr>
          <w:b/>
          <w:sz w:val="28"/>
          <w:szCs w:val="28"/>
          <w:lang w:eastAsia="ar-SA"/>
        </w:rPr>
        <w:t xml:space="preserve"> 3</w:t>
      </w:r>
      <w:r w:rsidR="0009266A">
        <w:rPr>
          <w:b/>
          <w:sz w:val="28"/>
          <w:szCs w:val="28"/>
          <w:lang w:eastAsia="ar-SA"/>
        </w:rPr>
        <w:t>2</w:t>
      </w:r>
      <w:r w:rsidRPr="00A93F80">
        <w:rPr>
          <w:b/>
          <w:sz w:val="28"/>
          <w:szCs w:val="28"/>
          <w:lang w:eastAsia="ar-SA"/>
        </w:rPr>
        <w:t xml:space="preserve"> </w:t>
      </w:r>
    </w:p>
    <w:p w:rsidR="002335EB" w:rsidRDefault="002335EB" w:rsidP="002335EB">
      <w:pPr>
        <w:pStyle w:val="ad"/>
        <w:jc w:val="center"/>
        <w:rPr>
          <w:b/>
          <w:sz w:val="28"/>
          <w:szCs w:val="28"/>
        </w:rPr>
      </w:pPr>
    </w:p>
    <w:p w:rsidR="0009266A" w:rsidRDefault="0009266A" w:rsidP="0009266A">
      <w:pPr>
        <w:autoSpaceDE w:val="0"/>
        <w:autoSpaceDN w:val="0"/>
        <w:adjustRightInd w:val="0"/>
        <w:rPr>
          <w:sz w:val="28"/>
          <w:szCs w:val="28"/>
        </w:rPr>
      </w:pPr>
    </w:p>
    <w:p w:rsidR="0009266A" w:rsidRPr="00ED7E2C" w:rsidRDefault="0009266A" w:rsidP="0009266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ED7E2C">
        <w:rPr>
          <w:sz w:val="28"/>
          <w:szCs w:val="28"/>
        </w:rPr>
        <w:t xml:space="preserve">О внесении изменений в постановление главы администрации  сельского поселения </w:t>
      </w:r>
      <w:r>
        <w:rPr>
          <w:sz w:val="28"/>
          <w:szCs w:val="28"/>
        </w:rPr>
        <w:t>Уршакский</w:t>
      </w:r>
      <w:r w:rsidRPr="00ED7E2C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Аургазинский район </w:t>
      </w:r>
      <w:r w:rsidRPr="00ED7E2C">
        <w:rPr>
          <w:sz w:val="28"/>
          <w:szCs w:val="28"/>
        </w:rPr>
        <w:t xml:space="preserve">Республики Башкортостан «Об утверждении порядка осуществления администрацией сельского поселения </w:t>
      </w:r>
      <w:r>
        <w:rPr>
          <w:sz w:val="28"/>
          <w:szCs w:val="28"/>
        </w:rPr>
        <w:t>Уршакский</w:t>
      </w:r>
      <w:r w:rsidRPr="00ED7E2C">
        <w:rPr>
          <w:sz w:val="28"/>
          <w:szCs w:val="28"/>
        </w:rPr>
        <w:t xml:space="preserve"> сельсовет муниципального  района </w:t>
      </w:r>
      <w:r>
        <w:rPr>
          <w:sz w:val="28"/>
          <w:szCs w:val="28"/>
        </w:rPr>
        <w:t xml:space="preserve">Аургазинский район </w:t>
      </w:r>
      <w:r w:rsidRPr="00ED7E2C">
        <w:rPr>
          <w:sz w:val="28"/>
          <w:szCs w:val="28"/>
        </w:rPr>
        <w:t xml:space="preserve">Республики Башкортостан  бюджетных полномочий главных </w:t>
      </w:r>
      <w:proofErr w:type="gramStart"/>
      <w:r w:rsidRPr="00ED7E2C">
        <w:rPr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Pr="00ED7E2C">
        <w:rPr>
          <w:sz w:val="28"/>
          <w:szCs w:val="28"/>
        </w:rPr>
        <w:t>»</w:t>
      </w:r>
    </w:p>
    <w:p w:rsidR="0009266A" w:rsidRDefault="0009266A" w:rsidP="000926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66A" w:rsidRPr="00ED7E2C" w:rsidRDefault="0009266A" w:rsidP="000926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66A" w:rsidRPr="00ED7E2C" w:rsidRDefault="0009266A" w:rsidP="000926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7E2C">
        <w:rPr>
          <w:sz w:val="28"/>
          <w:szCs w:val="28"/>
        </w:rPr>
        <w:t xml:space="preserve">В целях реализации положений  статьи 160.1  Бюджетного кодекса  Российской Федерации, Администрация сельского поселения </w:t>
      </w:r>
      <w:r>
        <w:rPr>
          <w:sz w:val="28"/>
          <w:szCs w:val="28"/>
        </w:rPr>
        <w:t>Уршакский сельсовет</w:t>
      </w:r>
      <w:r w:rsidRPr="00ED7E2C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Аургазинский район  </w:t>
      </w:r>
      <w:r w:rsidRPr="00ED7E2C">
        <w:rPr>
          <w:sz w:val="28"/>
          <w:szCs w:val="28"/>
        </w:rPr>
        <w:t>Республики Башкортостан постановляет:</w:t>
      </w:r>
    </w:p>
    <w:p w:rsidR="0009266A" w:rsidRDefault="0009266A" w:rsidP="000926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7E2C">
        <w:rPr>
          <w:sz w:val="28"/>
          <w:szCs w:val="28"/>
        </w:rPr>
        <w:t xml:space="preserve">  1. </w:t>
      </w:r>
      <w:proofErr w:type="gramStart"/>
      <w:r w:rsidRPr="00ED7E2C">
        <w:rPr>
          <w:sz w:val="28"/>
          <w:szCs w:val="28"/>
        </w:rPr>
        <w:t xml:space="preserve">Внести   в  постановление  главы администрации  сельского поселения </w:t>
      </w:r>
      <w:r>
        <w:rPr>
          <w:sz w:val="28"/>
          <w:szCs w:val="28"/>
        </w:rPr>
        <w:t>Уршакский сельсовет</w:t>
      </w:r>
      <w:r w:rsidRPr="00ED7E2C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Аургазинский район  </w:t>
      </w:r>
      <w:r w:rsidRPr="00ED7E2C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от 24 декабря 2015 года № 64 </w:t>
      </w:r>
      <w:r w:rsidRPr="00ED7E2C">
        <w:rPr>
          <w:sz w:val="28"/>
          <w:szCs w:val="28"/>
        </w:rPr>
        <w:t xml:space="preserve">«Об утверждении порядка осуществления администрацией сельского поселения   </w:t>
      </w:r>
      <w:r>
        <w:rPr>
          <w:sz w:val="28"/>
          <w:szCs w:val="28"/>
        </w:rPr>
        <w:t>Уршакский</w:t>
      </w:r>
      <w:r w:rsidRPr="00ED7E2C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Аургазинский район </w:t>
      </w:r>
      <w:r w:rsidRPr="00ED7E2C">
        <w:rPr>
          <w:sz w:val="28"/>
          <w:szCs w:val="28"/>
        </w:rPr>
        <w:t>Республики Башкортостан бюджетных полномочий главных администраторов доходов бюджетов бюджетной</w:t>
      </w:r>
      <w:r>
        <w:rPr>
          <w:sz w:val="28"/>
          <w:szCs w:val="28"/>
        </w:rPr>
        <w:t xml:space="preserve"> системы Российской Федерации» </w:t>
      </w:r>
      <w:r w:rsidRPr="00ED7E2C">
        <w:rPr>
          <w:sz w:val="28"/>
          <w:szCs w:val="28"/>
        </w:rPr>
        <w:t>изменения</w:t>
      </w:r>
      <w:r>
        <w:rPr>
          <w:sz w:val="28"/>
          <w:szCs w:val="28"/>
        </w:rPr>
        <w:t>, и</w:t>
      </w:r>
      <w:r w:rsidRPr="00ED7E2C">
        <w:rPr>
          <w:sz w:val="28"/>
          <w:szCs w:val="28"/>
        </w:rPr>
        <w:t>зложи</w:t>
      </w:r>
      <w:r>
        <w:rPr>
          <w:sz w:val="28"/>
          <w:szCs w:val="28"/>
        </w:rPr>
        <w:t xml:space="preserve">в приложение № 1 </w:t>
      </w:r>
      <w:r w:rsidRPr="00ED7E2C">
        <w:rPr>
          <w:sz w:val="28"/>
          <w:szCs w:val="28"/>
        </w:rPr>
        <w:t xml:space="preserve">в новой редакции </w:t>
      </w:r>
      <w:r>
        <w:rPr>
          <w:sz w:val="28"/>
          <w:szCs w:val="28"/>
        </w:rPr>
        <w:t>(приложение №1).</w:t>
      </w:r>
      <w:proofErr w:type="gramEnd"/>
    </w:p>
    <w:p w:rsidR="0009266A" w:rsidRPr="00ED7E2C" w:rsidRDefault="0009266A" w:rsidP="0009266A">
      <w:pPr>
        <w:ind w:hanging="10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2</w:t>
      </w:r>
      <w:r w:rsidRPr="00ED7E2C">
        <w:rPr>
          <w:sz w:val="28"/>
          <w:szCs w:val="28"/>
        </w:rPr>
        <w:t xml:space="preserve">.Контроль исполнения настоящего постановления оставляю за собой. </w:t>
      </w:r>
    </w:p>
    <w:p w:rsidR="0009266A" w:rsidRPr="00ED7E2C" w:rsidRDefault="0009266A" w:rsidP="000926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7F767B">
        <w:rPr>
          <w:sz w:val="28"/>
          <w:szCs w:val="28"/>
        </w:rPr>
        <w:t>.Ностоящее постановление вступает в силу с 1 января 201</w:t>
      </w:r>
      <w:r>
        <w:rPr>
          <w:sz w:val="28"/>
          <w:szCs w:val="28"/>
        </w:rPr>
        <w:t>7</w:t>
      </w:r>
      <w:r w:rsidRPr="007F767B">
        <w:rPr>
          <w:sz w:val="28"/>
          <w:szCs w:val="28"/>
        </w:rPr>
        <w:t xml:space="preserve"> года.</w:t>
      </w:r>
    </w:p>
    <w:p w:rsidR="0009266A" w:rsidRDefault="0009266A" w:rsidP="000926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335EB" w:rsidRDefault="002335EB" w:rsidP="002335EB">
      <w:pPr>
        <w:shd w:val="clear" w:color="auto" w:fill="FFFFFF"/>
        <w:spacing w:after="240" w:line="330" w:lineRule="atLeast"/>
        <w:textAlignment w:val="baseline"/>
        <w:rPr>
          <w:color w:val="000000"/>
          <w:sz w:val="28"/>
          <w:szCs w:val="28"/>
        </w:rPr>
      </w:pPr>
    </w:p>
    <w:p w:rsidR="00CA72FD" w:rsidRDefault="002335EB" w:rsidP="0033161B">
      <w:pPr>
        <w:shd w:val="clear" w:color="auto" w:fill="FFFFFF"/>
        <w:spacing w:after="24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Глава сельского поселения                                                       Р.</w:t>
      </w:r>
      <w:r w:rsidR="0033161B">
        <w:rPr>
          <w:color w:val="000000"/>
          <w:sz w:val="28"/>
          <w:szCs w:val="28"/>
        </w:rPr>
        <w:t>И. Абдрахманов</w:t>
      </w:r>
    </w:p>
    <w:p w:rsidR="0009266A" w:rsidRDefault="0009266A" w:rsidP="0009266A">
      <w:pPr>
        <w:autoSpaceDE w:val="0"/>
        <w:autoSpaceDN w:val="0"/>
        <w:adjustRightInd w:val="0"/>
        <w:ind w:left="4248" w:firstLine="708"/>
        <w:jc w:val="right"/>
        <w:rPr>
          <w:sz w:val="18"/>
          <w:szCs w:val="18"/>
        </w:rPr>
      </w:pPr>
    </w:p>
    <w:p w:rsidR="0009266A" w:rsidRPr="005777B2" w:rsidRDefault="0009266A" w:rsidP="0009266A">
      <w:pPr>
        <w:autoSpaceDE w:val="0"/>
        <w:autoSpaceDN w:val="0"/>
        <w:adjustRightInd w:val="0"/>
        <w:ind w:left="4248" w:firstLine="708"/>
        <w:jc w:val="right"/>
        <w:rPr>
          <w:sz w:val="18"/>
          <w:szCs w:val="18"/>
        </w:rPr>
      </w:pPr>
      <w:r w:rsidRPr="005777B2">
        <w:rPr>
          <w:sz w:val="18"/>
          <w:szCs w:val="18"/>
        </w:rPr>
        <w:lastRenderedPageBreak/>
        <w:t>Приложение №</w:t>
      </w:r>
      <w:r>
        <w:rPr>
          <w:sz w:val="18"/>
          <w:szCs w:val="18"/>
        </w:rPr>
        <w:t xml:space="preserve"> </w:t>
      </w:r>
      <w:r w:rsidRPr="005777B2">
        <w:rPr>
          <w:sz w:val="18"/>
          <w:szCs w:val="18"/>
        </w:rPr>
        <w:t>1</w:t>
      </w:r>
    </w:p>
    <w:p w:rsidR="0009266A" w:rsidRPr="005777B2" w:rsidRDefault="0009266A" w:rsidP="0009266A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5777B2">
        <w:rPr>
          <w:sz w:val="18"/>
          <w:szCs w:val="18"/>
        </w:rPr>
        <w:t xml:space="preserve">                                                              </w:t>
      </w:r>
      <w:r w:rsidRPr="005777B2">
        <w:rPr>
          <w:sz w:val="18"/>
          <w:szCs w:val="18"/>
        </w:rPr>
        <w:tab/>
        <w:t xml:space="preserve">      к постановлению главы </w:t>
      </w:r>
    </w:p>
    <w:p w:rsidR="0009266A" w:rsidRPr="005777B2" w:rsidRDefault="0009266A" w:rsidP="0009266A">
      <w:pPr>
        <w:autoSpaceDE w:val="0"/>
        <w:autoSpaceDN w:val="0"/>
        <w:adjustRightInd w:val="0"/>
        <w:ind w:left="4956"/>
        <w:jc w:val="right"/>
        <w:rPr>
          <w:sz w:val="18"/>
          <w:szCs w:val="18"/>
        </w:rPr>
      </w:pPr>
      <w:r w:rsidRPr="005777B2">
        <w:rPr>
          <w:sz w:val="18"/>
          <w:szCs w:val="18"/>
        </w:rPr>
        <w:t xml:space="preserve">сельского поселения </w:t>
      </w:r>
      <w:r>
        <w:rPr>
          <w:sz w:val="18"/>
          <w:szCs w:val="18"/>
        </w:rPr>
        <w:t>Уршакский</w:t>
      </w:r>
      <w:r w:rsidRPr="005777B2">
        <w:rPr>
          <w:sz w:val="18"/>
          <w:szCs w:val="18"/>
        </w:rPr>
        <w:t xml:space="preserve"> сельсовет</w:t>
      </w:r>
    </w:p>
    <w:p w:rsidR="0009266A" w:rsidRPr="005777B2" w:rsidRDefault="0009266A" w:rsidP="0009266A">
      <w:pPr>
        <w:autoSpaceDE w:val="0"/>
        <w:autoSpaceDN w:val="0"/>
        <w:adjustRightInd w:val="0"/>
        <w:ind w:left="4956"/>
        <w:jc w:val="right"/>
        <w:rPr>
          <w:sz w:val="18"/>
          <w:szCs w:val="18"/>
        </w:rPr>
      </w:pPr>
      <w:r w:rsidRPr="005777B2">
        <w:rPr>
          <w:sz w:val="18"/>
          <w:szCs w:val="18"/>
        </w:rPr>
        <w:t xml:space="preserve">муниципального района </w:t>
      </w:r>
    </w:p>
    <w:p w:rsidR="0009266A" w:rsidRPr="005777B2" w:rsidRDefault="0009266A" w:rsidP="0009266A">
      <w:pPr>
        <w:autoSpaceDE w:val="0"/>
        <w:autoSpaceDN w:val="0"/>
        <w:adjustRightInd w:val="0"/>
        <w:ind w:left="4956"/>
        <w:jc w:val="right"/>
        <w:rPr>
          <w:sz w:val="18"/>
          <w:szCs w:val="18"/>
        </w:rPr>
      </w:pPr>
      <w:r w:rsidRPr="005777B2">
        <w:rPr>
          <w:sz w:val="18"/>
          <w:szCs w:val="18"/>
        </w:rPr>
        <w:t>Аургазинский  район</w:t>
      </w:r>
    </w:p>
    <w:p w:rsidR="0009266A" w:rsidRPr="005777B2" w:rsidRDefault="0009266A" w:rsidP="0009266A">
      <w:pPr>
        <w:autoSpaceDE w:val="0"/>
        <w:autoSpaceDN w:val="0"/>
        <w:adjustRightInd w:val="0"/>
        <w:ind w:left="3540" w:firstLine="708"/>
        <w:jc w:val="right"/>
        <w:rPr>
          <w:sz w:val="18"/>
          <w:szCs w:val="18"/>
        </w:rPr>
      </w:pPr>
      <w:r w:rsidRPr="005777B2">
        <w:rPr>
          <w:sz w:val="18"/>
          <w:szCs w:val="18"/>
        </w:rPr>
        <w:t xml:space="preserve">                Республики Башкортостан</w:t>
      </w:r>
    </w:p>
    <w:p w:rsidR="0009266A" w:rsidRPr="005777B2" w:rsidRDefault="0009266A" w:rsidP="0009266A">
      <w:pPr>
        <w:autoSpaceDE w:val="0"/>
        <w:autoSpaceDN w:val="0"/>
        <w:adjustRightInd w:val="0"/>
        <w:ind w:left="3540" w:firstLine="708"/>
        <w:jc w:val="right"/>
        <w:rPr>
          <w:sz w:val="18"/>
          <w:szCs w:val="18"/>
        </w:rPr>
      </w:pPr>
      <w:r w:rsidRPr="005777B2">
        <w:rPr>
          <w:sz w:val="18"/>
          <w:szCs w:val="18"/>
        </w:rPr>
        <w:t xml:space="preserve">                от «</w:t>
      </w:r>
      <w:r>
        <w:rPr>
          <w:sz w:val="18"/>
          <w:szCs w:val="18"/>
        </w:rPr>
        <w:t>21</w:t>
      </w:r>
      <w:r w:rsidRPr="005777B2">
        <w:rPr>
          <w:sz w:val="18"/>
          <w:szCs w:val="18"/>
        </w:rPr>
        <w:t>»</w:t>
      </w:r>
      <w:r>
        <w:rPr>
          <w:sz w:val="18"/>
          <w:szCs w:val="18"/>
        </w:rPr>
        <w:t xml:space="preserve"> </w:t>
      </w:r>
      <w:bookmarkStart w:id="0" w:name="_GoBack"/>
      <w:bookmarkEnd w:id="0"/>
      <w:r w:rsidRPr="005777B2">
        <w:rPr>
          <w:sz w:val="18"/>
          <w:szCs w:val="18"/>
        </w:rPr>
        <w:t>декабря 20</w:t>
      </w:r>
      <w:r>
        <w:rPr>
          <w:sz w:val="18"/>
          <w:szCs w:val="18"/>
        </w:rPr>
        <w:t xml:space="preserve">16 </w:t>
      </w:r>
      <w:r w:rsidRPr="005777B2">
        <w:rPr>
          <w:sz w:val="18"/>
          <w:szCs w:val="18"/>
        </w:rPr>
        <w:t xml:space="preserve">г. № </w:t>
      </w:r>
      <w:r>
        <w:rPr>
          <w:sz w:val="18"/>
          <w:szCs w:val="18"/>
        </w:rPr>
        <w:t>32</w:t>
      </w:r>
    </w:p>
    <w:p w:rsidR="0009266A" w:rsidRDefault="0009266A" w:rsidP="0009266A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09266A" w:rsidRDefault="0009266A" w:rsidP="0009266A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09266A" w:rsidRPr="00944DC4" w:rsidRDefault="0009266A" w:rsidP="0009266A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09266A" w:rsidRPr="007F767B" w:rsidRDefault="0009266A" w:rsidP="0009266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F767B">
        <w:rPr>
          <w:sz w:val="28"/>
          <w:szCs w:val="28"/>
        </w:rPr>
        <w:t>Перечень</w:t>
      </w:r>
    </w:p>
    <w:p w:rsidR="0009266A" w:rsidRPr="007F767B" w:rsidRDefault="0009266A" w:rsidP="0009266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F767B">
        <w:rPr>
          <w:sz w:val="28"/>
          <w:szCs w:val="28"/>
        </w:rPr>
        <w:t xml:space="preserve">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r>
        <w:rPr>
          <w:sz w:val="28"/>
          <w:szCs w:val="28"/>
        </w:rPr>
        <w:t>Уршакский сельсовет</w:t>
      </w:r>
      <w:r w:rsidRPr="007F767B">
        <w:rPr>
          <w:sz w:val="28"/>
          <w:szCs w:val="28"/>
        </w:rPr>
        <w:t xml:space="preserve"> муниципального района  </w:t>
      </w:r>
      <w:r>
        <w:rPr>
          <w:sz w:val="28"/>
          <w:szCs w:val="28"/>
        </w:rPr>
        <w:t>Аургазинский  район</w:t>
      </w:r>
      <w:r w:rsidRPr="007F7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767B">
        <w:rPr>
          <w:sz w:val="28"/>
          <w:szCs w:val="28"/>
        </w:rPr>
        <w:t>Республики Башкортостан</w:t>
      </w:r>
    </w:p>
    <w:p w:rsidR="0009266A" w:rsidRPr="007F767B" w:rsidRDefault="0009266A" w:rsidP="000926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9266A" w:rsidRPr="007F767B" w:rsidRDefault="0009266A" w:rsidP="000926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9266A" w:rsidRPr="007F767B" w:rsidRDefault="0009266A" w:rsidP="000926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67B">
        <w:rPr>
          <w:sz w:val="28"/>
          <w:szCs w:val="28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</w:t>
      </w:r>
      <w:r>
        <w:rPr>
          <w:sz w:val="28"/>
          <w:szCs w:val="28"/>
        </w:rPr>
        <w:t xml:space="preserve">а также отдельных видов налогов </w:t>
      </w:r>
      <w:r w:rsidRPr="007F767B">
        <w:rPr>
          <w:sz w:val="28"/>
          <w:szCs w:val="28"/>
        </w:rPr>
        <w:t xml:space="preserve">в рамках первого - </w:t>
      </w:r>
      <w:r>
        <w:rPr>
          <w:sz w:val="28"/>
          <w:szCs w:val="28"/>
        </w:rPr>
        <w:t>седьмого</w:t>
      </w:r>
      <w:r w:rsidRPr="007F767B">
        <w:rPr>
          <w:sz w:val="28"/>
          <w:szCs w:val="28"/>
        </w:rPr>
        <w:t xml:space="preserve"> знак</w:t>
      </w:r>
      <w:r>
        <w:rPr>
          <w:sz w:val="28"/>
          <w:szCs w:val="28"/>
        </w:rPr>
        <w:t>а</w:t>
      </w:r>
      <w:r w:rsidRPr="007F767B">
        <w:rPr>
          <w:sz w:val="28"/>
          <w:szCs w:val="28"/>
        </w:rPr>
        <w:t xml:space="preserve"> </w:t>
      </w:r>
      <w:proofErr w:type="gramStart"/>
      <w:r w:rsidRPr="007F767B">
        <w:rPr>
          <w:sz w:val="28"/>
          <w:szCs w:val="28"/>
        </w:rPr>
        <w:t>подвида доходов классификации доходов бюджетов</w:t>
      </w:r>
      <w:proofErr w:type="gramEnd"/>
      <w:r w:rsidRPr="007F767B">
        <w:rPr>
          <w:sz w:val="28"/>
          <w:szCs w:val="28"/>
        </w:rPr>
        <w:t xml:space="preserve"> по видам доходов:</w:t>
      </w:r>
    </w:p>
    <w:p w:rsidR="0009266A" w:rsidRPr="007F767B" w:rsidRDefault="0009266A" w:rsidP="000926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9266A" w:rsidRDefault="0009266A" w:rsidP="0009266A">
      <w:pPr>
        <w:pStyle w:val="ConsPlusNonformat"/>
        <w:widowControl/>
        <w:jc w:val="both"/>
      </w:pPr>
      <w:r w:rsidRPr="007F767B">
        <w:t xml:space="preserve">   </w:t>
      </w:r>
    </w:p>
    <w:p w:rsidR="0009266A" w:rsidRPr="00995E89" w:rsidRDefault="0009266A" w:rsidP="000926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по виду дохода </w:t>
      </w:r>
      <w:r w:rsidRPr="00995E89">
        <w:rPr>
          <w:sz w:val="28"/>
          <w:szCs w:val="28"/>
        </w:rPr>
        <w:t>000 10804020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</w:p>
    <w:p w:rsidR="0009266A" w:rsidRPr="0079213B" w:rsidRDefault="0009266A" w:rsidP="0009266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09266A" w:rsidRPr="00B842BF" w:rsidTr="000849AE">
        <w:trPr>
          <w:trHeight w:val="645"/>
        </w:trPr>
        <w:tc>
          <w:tcPr>
            <w:tcW w:w="1728" w:type="dxa"/>
            <w:vAlign w:val="center"/>
          </w:tcPr>
          <w:p w:rsidR="0009266A" w:rsidRDefault="0009266A" w:rsidP="000849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1000110</w:t>
            </w:r>
          </w:p>
        </w:tc>
        <w:tc>
          <w:tcPr>
            <w:tcW w:w="7740" w:type="dxa"/>
            <w:vAlign w:val="center"/>
          </w:tcPr>
          <w:p w:rsidR="0009266A" w:rsidRPr="00B842BF" w:rsidRDefault="0009266A" w:rsidP="000849A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9266A" w:rsidRPr="00B842BF" w:rsidTr="000849AE">
        <w:trPr>
          <w:trHeight w:val="645"/>
        </w:trPr>
        <w:tc>
          <w:tcPr>
            <w:tcW w:w="1728" w:type="dxa"/>
            <w:vAlign w:val="center"/>
          </w:tcPr>
          <w:p w:rsidR="0009266A" w:rsidRPr="00B842BF" w:rsidRDefault="0009266A" w:rsidP="000849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4000110</w:t>
            </w:r>
          </w:p>
        </w:tc>
        <w:tc>
          <w:tcPr>
            <w:tcW w:w="7740" w:type="dxa"/>
            <w:vAlign w:val="center"/>
          </w:tcPr>
          <w:p w:rsidR="0009266A" w:rsidRPr="00B842BF" w:rsidRDefault="0009266A" w:rsidP="000849A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</w:t>
            </w:r>
          </w:p>
        </w:tc>
      </w:tr>
    </w:tbl>
    <w:p w:rsidR="0009266A" w:rsidRPr="007F767B" w:rsidRDefault="0009266A" w:rsidP="0009266A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66A" w:rsidRPr="007F767B" w:rsidRDefault="0009266A" w:rsidP="0009266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67B">
        <w:rPr>
          <w:rFonts w:ascii="Times New Roman" w:hAnsi="Times New Roman" w:cs="Times New Roman"/>
          <w:sz w:val="28"/>
          <w:szCs w:val="28"/>
        </w:rPr>
        <w:t xml:space="preserve">000   2 02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F767B">
        <w:rPr>
          <w:rFonts w:ascii="Times New Roman" w:hAnsi="Times New Roman" w:cs="Times New Roman"/>
          <w:sz w:val="28"/>
          <w:szCs w:val="28"/>
        </w:rPr>
        <w:t>999 10 0000 151  «Прочие субсидии бюджетам сельских поселений» установить следующую структуру кода подвида доходов:</w:t>
      </w:r>
    </w:p>
    <w:p w:rsidR="0009266A" w:rsidRPr="007F767B" w:rsidRDefault="0009266A" w:rsidP="000926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635"/>
        <w:gridCol w:w="7740"/>
      </w:tblGrid>
      <w:tr w:rsidR="0009266A" w:rsidRPr="005C6FBE" w:rsidTr="000849AE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6A" w:rsidRPr="005C6FBE" w:rsidRDefault="0009266A" w:rsidP="000849AE">
            <w:pPr>
              <w:jc w:val="center"/>
              <w:rPr>
                <w:sz w:val="28"/>
                <w:szCs w:val="28"/>
              </w:rPr>
            </w:pPr>
            <w:r w:rsidRPr="005C6FBE">
              <w:rPr>
                <w:sz w:val="28"/>
                <w:szCs w:val="28"/>
              </w:rPr>
              <w:t>7101 151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6A" w:rsidRPr="005C6FBE" w:rsidRDefault="0009266A" w:rsidP="000849AE">
            <w:pPr>
              <w:rPr>
                <w:sz w:val="28"/>
                <w:szCs w:val="28"/>
              </w:rPr>
            </w:pPr>
            <w:r w:rsidRPr="005C6FBE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5C6FBE">
              <w:rPr>
                <w:sz w:val="28"/>
                <w:szCs w:val="28"/>
              </w:rPr>
              <w:t>софинансирование</w:t>
            </w:r>
            <w:proofErr w:type="spellEnd"/>
            <w:r w:rsidRPr="005C6FBE">
              <w:rPr>
                <w:sz w:val="28"/>
                <w:szCs w:val="28"/>
              </w:rPr>
              <w:t xml:space="preserve">  расходных обязательств</w:t>
            </w:r>
          </w:p>
        </w:tc>
      </w:tr>
      <w:tr w:rsidR="0009266A" w:rsidRPr="005C6FBE" w:rsidTr="000849AE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6A" w:rsidRPr="005C6FBE" w:rsidRDefault="0009266A" w:rsidP="000849AE">
            <w:pPr>
              <w:jc w:val="center"/>
              <w:rPr>
                <w:sz w:val="28"/>
                <w:szCs w:val="28"/>
              </w:rPr>
            </w:pPr>
            <w:r w:rsidRPr="005C6FBE">
              <w:rPr>
                <w:sz w:val="28"/>
                <w:szCs w:val="28"/>
              </w:rPr>
              <w:t>7104 151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6A" w:rsidRPr="005C6FBE" w:rsidRDefault="0009266A" w:rsidP="000849AE">
            <w:pPr>
              <w:rPr>
                <w:sz w:val="28"/>
                <w:szCs w:val="28"/>
              </w:rPr>
            </w:pPr>
            <w:r w:rsidRPr="005C6FBE">
              <w:rPr>
                <w:sz w:val="28"/>
                <w:szCs w:val="28"/>
              </w:rPr>
              <w:t xml:space="preserve">Субсидии на реализацию республиканской программы капитального ремонта общего имущества в многоквартирных домах </w:t>
            </w:r>
          </w:p>
        </w:tc>
      </w:tr>
      <w:tr w:rsidR="0009266A" w:rsidRPr="005C6FBE" w:rsidTr="000849AE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6A" w:rsidRPr="005C6FBE" w:rsidRDefault="0009266A" w:rsidP="000849AE">
            <w:pPr>
              <w:jc w:val="center"/>
              <w:rPr>
                <w:sz w:val="28"/>
                <w:szCs w:val="28"/>
              </w:rPr>
            </w:pPr>
            <w:r w:rsidRPr="005C6FBE">
              <w:rPr>
                <w:sz w:val="28"/>
                <w:szCs w:val="28"/>
              </w:rPr>
              <w:t xml:space="preserve">7105 151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6A" w:rsidRPr="005C6FBE" w:rsidRDefault="0009266A" w:rsidP="000849AE">
            <w:pPr>
              <w:rPr>
                <w:sz w:val="28"/>
                <w:szCs w:val="28"/>
              </w:rPr>
            </w:pPr>
            <w:r w:rsidRPr="005C6FBE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5C6FBE">
              <w:rPr>
                <w:sz w:val="28"/>
                <w:szCs w:val="28"/>
              </w:rPr>
              <w:t>софинансирование</w:t>
            </w:r>
            <w:proofErr w:type="spellEnd"/>
            <w:r w:rsidRPr="005C6FBE">
              <w:rPr>
                <w:sz w:val="28"/>
                <w:szCs w:val="28"/>
              </w:rPr>
              <w:t xml:space="preserve">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</w:p>
        </w:tc>
      </w:tr>
      <w:tr w:rsidR="0009266A" w:rsidRPr="005C6FBE" w:rsidTr="000849AE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6A" w:rsidRPr="005C6FBE" w:rsidRDefault="0009266A" w:rsidP="000849AE">
            <w:pPr>
              <w:jc w:val="center"/>
              <w:rPr>
                <w:sz w:val="28"/>
                <w:szCs w:val="28"/>
              </w:rPr>
            </w:pPr>
            <w:r w:rsidRPr="005C6FBE">
              <w:rPr>
                <w:sz w:val="28"/>
                <w:szCs w:val="28"/>
              </w:rPr>
              <w:t xml:space="preserve">7113 151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6A" w:rsidRPr="005C6FBE" w:rsidRDefault="0009266A" w:rsidP="000849AE">
            <w:pPr>
              <w:rPr>
                <w:sz w:val="28"/>
                <w:szCs w:val="28"/>
              </w:rPr>
            </w:pPr>
            <w:r w:rsidRPr="005C6FBE">
              <w:rPr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09266A" w:rsidRPr="005C6FBE" w:rsidTr="000849AE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6A" w:rsidRPr="005C6FBE" w:rsidRDefault="0009266A" w:rsidP="000849AE">
            <w:pPr>
              <w:jc w:val="center"/>
              <w:rPr>
                <w:sz w:val="28"/>
                <w:szCs w:val="28"/>
              </w:rPr>
            </w:pPr>
            <w:r w:rsidRPr="005C6FBE">
              <w:rPr>
                <w:sz w:val="28"/>
                <w:szCs w:val="28"/>
              </w:rPr>
              <w:t xml:space="preserve">7114 151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6A" w:rsidRPr="005C6FBE" w:rsidRDefault="0009266A" w:rsidP="000849AE">
            <w:pPr>
              <w:rPr>
                <w:sz w:val="28"/>
                <w:szCs w:val="28"/>
              </w:rPr>
            </w:pPr>
            <w:r w:rsidRPr="005C6FBE">
              <w:rPr>
                <w:sz w:val="28"/>
                <w:szCs w:val="28"/>
              </w:rPr>
              <w:t>Субсидии на премирование победителей республиканского конкурса «Самое благоустроенное сельское поселение Республики Башкортостан»</w:t>
            </w:r>
          </w:p>
        </w:tc>
      </w:tr>
      <w:tr w:rsidR="0009266A" w:rsidRPr="005C6FBE" w:rsidTr="000849AE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6A" w:rsidRPr="005C6FBE" w:rsidRDefault="0009266A" w:rsidP="000849AE">
            <w:pPr>
              <w:jc w:val="center"/>
              <w:rPr>
                <w:sz w:val="28"/>
                <w:szCs w:val="28"/>
              </w:rPr>
            </w:pPr>
            <w:r w:rsidRPr="005C6FBE">
              <w:rPr>
                <w:sz w:val="28"/>
                <w:szCs w:val="28"/>
              </w:rPr>
              <w:t>7115 151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6A" w:rsidRPr="005C6FBE" w:rsidRDefault="0009266A" w:rsidP="000849AE">
            <w:pPr>
              <w:rPr>
                <w:sz w:val="28"/>
                <w:szCs w:val="28"/>
              </w:rPr>
            </w:pPr>
            <w:r w:rsidRPr="005C6FBE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5C6FBE">
              <w:rPr>
                <w:sz w:val="28"/>
                <w:szCs w:val="28"/>
              </w:rPr>
              <w:t>софинансирование</w:t>
            </w:r>
            <w:proofErr w:type="spellEnd"/>
            <w:r w:rsidRPr="005C6FBE">
              <w:rPr>
                <w:sz w:val="28"/>
                <w:szCs w:val="28"/>
              </w:rPr>
              <w:t xml:space="preserve"> комплексных программ развития систем коммунальной инфраструктуры</w:t>
            </w:r>
          </w:p>
        </w:tc>
      </w:tr>
      <w:tr w:rsidR="0009266A" w:rsidRPr="005C6FBE" w:rsidTr="000849AE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66A" w:rsidRPr="005C6FBE" w:rsidRDefault="0009266A" w:rsidP="000849AE">
            <w:pPr>
              <w:jc w:val="center"/>
              <w:rPr>
                <w:sz w:val="28"/>
                <w:szCs w:val="28"/>
              </w:rPr>
            </w:pPr>
            <w:r w:rsidRPr="005C6FBE">
              <w:rPr>
                <w:sz w:val="28"/>
                <w:szCs w:val="28"/>
              </w:rPr>
              <w:t>7135 151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6A" w:rsidRPr="005C6FBE" w:rsidRDefault="0009266A" w:rsidP="000849AE">
            <w:pPr>
              <w:rPr>
                <w:sz w:val="28"/>
                <w:szCs w:val="28"/>
              </w:rPr>
            </w:pPr>
            <w:r w:rsidRPr="005C6FBE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5C6FBE">
              <w:rPr>
                <w:sz w:val="28"/>
                <w:szCs w:val="28"/>
              </w:rPr>
              <w:t>софинансирование</w:t>
            </w:r>
            <w:proofErr w:type="spellEnd"/>
            <w:r w:rsidRPr="005C6FBE">
              <w:rPr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09266A" w:rsidRPr="005C6FBE" w:rsidRDefault="0009266A" w:rsidP="0009266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66A" w:rsidRPr="005C6FBE" w:rsidRDefault="0009266A" w:rsidP="0009266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FBE">
        <w:rPr>
          <w:rFonts w:ascii="Times New Roman" w:hAnsi="Times New Roman" w:cs="Times New Roman"/>
          <w:sz w:val="28"/>
          <w:szCs w:val="28"/>
        </w:rPr>
        <w:t>000   2 02 49999 10 0000 151 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09266A" w:rsidRPr="005C6FBE" w:rsidRDefault="0009266A" w:rsidP="000926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7920"/>
      </w:tblGrid>
      <w:tr w:rsidR="0009266A" w:rsidRPr="005C6FBE" w:rsidTr="000849AE">
        <w:tc>
          <w:tcPr>
            <w:tcW w:w="1651" w:type="dxa"/>
            <w:shd w:val="clear" w:color="auto" w:fill="auto"/>
          </w:tcPr>
          <w:p w:rsidR="0009266A" w:rsidRPr="005C6FBE" w:rsidRDefault="0009266A" w:rsidP="000849AE">
            <w:pPr>
              <w:pStyle w:val="1"/>
              <w:ind w:lef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C6FBE">
              <w:rPr>
                <w:rFonts w:ascii="Times New Roman" w:hAnsi="Times New Roman"/>
                <w:b w:val="0"/>
                <w:sz w:val="28"/>
                <w:szCs w:val="28"/>
              </w:rPr>
              <w:t xml:space="preserve">7501 151 </w:t>
            </w:r>
          </w:p>
        </w:tc>
        <w:tc>
          <w:tcPr>
            <w:tcW w:w="7920" w:type="dxa"/>
            <w:shd w:val="clear" w:color="auto" w:fill="auto"/>
          </w:tcPr>
          <w:p w:rsidR="0009266A" w:rsidRPr="005C6FBE" w:rsidRDefault="0009266A" w:rsidP="000849AE">
            <w:pPr>
              <w:pStyle w:val="1"/>
              <w:ind w:left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C6FBE">
              <w:rPr>
                <w:rFonts w:ascii="Times New Roman" w:hAnsi="Times New Roman"/>
                <w:b w:val="0"/>
                <w:sz w:val="28"/>
                <w:szCs w:val="28"/>
              </w:rPr>
              <w:t xml:space="preserve">Межбюджетные трансферты, передаваемые бюджетам поселений  для компенсации дополнительных расходов, возникших в </w:t>
            </w:r>
            <w:proofErr w:type="gramStart"/>
            <w:r w:rsidRPr="005C6FBE">
              <w:rPr>
                <w:rFonts w:ascii="Times New Roman" w:hAnsi="Times New Roman"/>
                <w:b w:val="0"/>
                <w:sz w:val="28"/>
                <w:szCs w:val="28"/>
              </w:rPr>
              <w:t>результате</w:t>
            </w:r>
            <w:proofErr w:type="gramEnd"/>
            <w:r w:rsidRPr="005C6FBE">
              <w:rPr>
                <w:rFonts w:ascii="Times New Roman" w:hAnsi="Times New Roman"/>
                <w:b w:val="0"/>
                <w:sz w:val="28"/>
                <w:szCs w:val="28"/>
              </w:rPr>
              <w:t xml:space="preserve"> решений, принятых органами власти другого уровня</w:t>
            </w:r>
          </w:p>
        </w:tc>
      </w:tr>
      <w:tr w:rsidR="0009266A" w:rsidRPr="005C6FBE" w:rsidTr="000849AE">
        <w:tc>
          <w:tcPr>
            <w:tcW w:w="1651" w:type="dxa"/>
            <w:shd w:val="clear" w:color="auto" w:fill="auto"/>
          </w:tcPr>
          <w:p w:rsidR="0009266A" w:rsidRPr="005C6FBE" w:rsidRDefault="0009266A" w:rsidP="000849AE">
            <w:pPr>
              <w:pStyle w:val="1"/>
              <w:ind w:lef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C6FBE">
              <w:rPr>
                <w:rFonts w:ascii="Times New Roman" w:hAnsi="Times New Roman"/>
                <w:b w:val="0"/>
                <w:sz w:val="28"/>
                <w:szCs w:val="28"/>
              </w:rPr>
              <w:t xml:space="preserve">7502 151 </w:t>
            </w:r>
          </w:p>
        </w:tc>
        <w:tc>
          <w:tcPr>
            <w:tcW w:w="7920" w:type="dxa"/>
            <w:shd w:val="clear" w:color="auto" w:fill="auto"/>
          </w:tcPr>
          <w:p w:rsidR="0009266A" w:rsidRPr="005C6FBE" w:rsidRDefault="0009266A" w:rsidP="000849AE">
            <w:pPr>
              <w:pStyle w:val="1"/>
              <w:ind w:left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C6FBE">
              <w:rPr>
                <w:rFonts w:ascii="Times New Roman" w:hAnsi="Times New Roman"/>
                <w:b w:val="0"/>
                <w:sz w:val="28"/>
                <w:szCs w:val="28"/>
              </w:rPr>
              <w:t>Прочие межбюджетные трансферты на благоустройство территорий населенных пунктов сельских поселений</w:t>
            </w:r>
          </w:p>
        </w:tc>
      </w:tr>
      <w:tr w:rsidR="0009266A" w:rsidRPr="005C6FBE" w:rsidTr="000849AE">
        <w:tc>
          <w:tcPr>
            <w:tcW w:w="1651" w:type="dxa"/>
            <w:shd w:val="clear" w:color="auto" w:fill="auto"/>
          </w:tcPr>
          <w:p w:rsidR="0009266A" w:rsidRPr="005C6FBE" w:rsidRDefault="0009266A" w:rsidP="000849AE">
            <w:pPr>
              <w:pStyle w:val="1"/>
              <w:ind w:lef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C6FBE">
              <w:rPr>
                <w:rFonts w:ascii="Times New Roman" w:hAnsi="Times New Roman"/>
                <w:b w:val="0"/>
                <w:sz w:val="28"/>
                <w:szCs w:val="28"/>
              </w:rPr>
              <w:t xml:space="preserve">7503 151 </w:t>
            </w:r>
          </w:p>
        </w:tc>
        <w:tc>
          <w:tcPr>
            <w:tcW w:w="7920" w:type="dxa"/>
            <w:shd w:val="clear" w:color="auto" w:fill="auto"/>
          </w:tcPr>
          <w:p w:rsidR="0009266A" w:rsidRPr="005C6FBE" w:rsidRDefault="0009266A" w:rsidP="000849AE">
            <w:pPr>
              <w:pStyle w:val="1"/>
              <w:ind w:left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C6FBE">
              <w:rPr>
                <w:rFonts w:ascii="Times New Roman" w:hAnsi="Times New Roman"/>
                <w:b w:val="0"/>
                <w:sz w:val="28"/>
                <w:szCs w:val="28"/>
              </w:rPr>
              <w:t>Прочие межбюджетные трансферты на осуществление дорожной деятельности в границах сельских поселений</w:t>
            </w:r>
          </w:p>
        </w:tc>
      </w:tr>
    </w:tbl>
    <w:p w:rsidR="0009266A" w:rsidRPr="005C6FBE" w:rsidRDefault="0009266A" w:rsidP="0009266A">
      <w:pPr>
        <w:pStyle w:val="1"/>
        <w:ind w:left="5400"/>
        <w:jc w:val="right"/>
        <w:rPr>
          <w:szCs w:val="28"/>
        </w:rPr>
      </w:pPr>
    </w:p>
    <w:p w:rsidR="0009266A" w:rsidRPr="005C6FBE" w:rsidRDefault="0009266A" w:rsidP="000926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C6FBE">
        <w:rPr>
          <w:rFonts w:ascii="Times New Roman" w:hAnsi="Times New Roman" w:cs="Times New Roman"/>
          <w:sz w:val="28"/>
          <w:szCs w:val="28"/>
        </w:rPr>
        <w:t xml:space="preserve">      000   2 02 90054 10 0000 151  «Прочие безвозмездные поступления в бюджеты сельских поселений от бюджетов муниципальных районов» установить следующую структуру кода подвида доходов:</w:t>
      </w:r>
    </w:p>
    <w:p w:rsidR="0009266A" w:rsidRPr="005C6FBE" w:rsidRDefault="0009266A" w:rsidP="0009266A">
      <w:pPr>
        <w:pStyle w:val="1"/>
        <w:ind w:left="5400"/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7908"/>
      </w:tblGrid>
      <w:tr w:rsidR="0009266A" w:rsidRPr="005C6FBE" w:rsidTr="000849AE">
        <w:tc>
          <w:tcPr>
            <w:tcW w:w="1728" w:type="dxa"/>
            <w:shd w:val="clear" w:color="auto" w:fill="auto"/>
          </w:tcPr>
          <w:p w:rsidR="0009266A" w:rsidRPr="005C6FBE" w:rsidRDefault="0009266A" w:rsidP="000849AE">
            <w:pPr>
              <w:pStyle w:val="1"/>
              <w:ind w:lef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C6FBE">
              <w:rPr>
                <w:rFonts w:ascii="Times New Roman" w:hAnsi="Times New Roman"/>
                <w:b w:val="0"/>
                <w:sz w:val="28"/>
                <w:szCs w:val="28"/>
              </w:rPr>
              <w:t xml:space="preserve">7301 151 </w:t>
            </w:r>
          </w:p>
        </w:tc>
        <w:tc>
          <w:tcPr>
            <w:tcW w:w="8409" w:type="dxa"/>
            <w:shd w:val="clear" w:color="auto" w:fill="auto"/>
          </w:tcPr>
          <w:p w:rsidR="0009266A" w:rsidRPr="005C6FBE" w:rsidRDefault="0009266A" w:rsidP="000849AE">
            <w:pPr>
              <w:pStyle w:val="1"/>
              <w:ind w:left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C6FBE">
              <w:rPr>
                <w:rFonts w:ascii="Times New Roman" w:hAnsi="Times New Roman"/>
                <w:b w:val="0"/>
                <w:sz w:val="28"/>
                <w:szCs w:val="28"/>
              </w:rPr>
              <w:t xml:space="preserve">Прочие </w:t>
            </w:r>
          </w:p>
        </w:tc>
      </w:tr>
    </w:tbl>
    <w:p w:rsidR="0009266A" w:rsidRPr="005C6FBE" w:rsidRDefault="0009266A" w:rsidP="0009266A">
      <w:pPr>
        <w:pStyle w:val="1"/>
        <w:ind w:left="5400"/>
        <w:jc w:val="right"/>
        <w:rPr>
          <w:szCs w:val="28"/>
        </w:rPr>
      </w:pPr>
    </w:p>
    <w:p w:rsidR="0009266A" w:rsidRPr="005C6FBE" w:rsidRDefault="0009266A" w:rsidP="0009266A">
      <w:pPr>
        <w:pStyle w:val="1"/>
        <w:ind w:left="5400"/>
        <w:jc w:val="right"/>
        <w:rPr>
          <w:szCs w:val="28"/>
        </w:rPr>
      </w:pPr>
    </w:p>
    <w:p w:rsidR="0009266A" w:rsidRPr="005C6FBE" w:rsidRDefault="0009266A" w:rsidP="0009266A">
      <w:pPr>
        <w:rPr>
          <w:sz w:val="28"/>
          <w:szCs w:val="28"/>
        </w:rPr>
      </w:pPr>
      <w:r w:rsidRPr="005C6FBE">
        <w:rPr>
          <w:sz w:val="28"/>
          <w:szCs w:val="28"/>
        </w:rPr>
        <w:t xml:space="preserve">        000  2 02 20077 10 0000 151  «Субсидии   бюджетам   сельских   поселений   на  </w:t>
      </w:r>
      <w:proofErr w:type="spellStart"/>
      <w:r w:rsidRPr="005C6FBE">
        <w:rPr>
          <w:sz w:val="28"/>
          <w:szCs w:val="28"/>
        </w:rPr>
        <w:t>софинансирование</w:t>
      </w:r>
      <w:proofErr w:type="spellEnd"/>
      <w:r w:rsidRPr="005C6FBE">
        <w:rPr>
          <w:sz w:val="28"/>
          <w:szCs w:val="28"/>
        </w:rPr>
        <w:t xml:space="preserve"> капитальных вложений в объекты муниципальной собственности» установить следующую структуру кода подвида доходов:</w:t>
      </w:r>
    </w:p>
    <w:p w:rsidR="0009266A" w:rsidRPr="005C6FBE" w:rsidRDefault="0009266A" w:rsidP="0009266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09266A" w:rsidRPr="005C6FBE" w:rsidTr="000849AE">
        <w:tc>
          <w:tcPr>
            <w:tcW w:w="1668" w:type="dxa"/>
            <w:shd w:val="clear" w:color="auto" w:fill="auto"/>
          </w:tcPr>
          <w:p w:rsidR="0009266A" w:rsidRPr="005C6FBE" w:rsidRDefault="0009266A" w:rsidP="000849AE">
            <w:pPr>
              <w:rPr>
                <w:sz w:val="28"/>
                <w:szCs w:val="28"/>
              </w:rPr>
            </w:pPr>
            <w:r w:rsidRPr="005C6FBE">
              <w:rPr>
                <w:sz w:val="28"/>
                <w:szCs w:val="28"/>
              </w:rPr>
              <w:t>0007 151</w:t>
            </w:r>
          </w:p>
        </w:tc>
        <w:tc>
          <w:tcPr>
            <w:tcW w:w="7903" w:type="dxa"/>
            <w:shd w:val="clear" w:color="auto" w:fill="auto"/>
          </w:tcPr>
          <w:p w:rsidR="0009266A" w:rsidRPr="005C6FBE" w:rsidRDefault="0009266A" w:rsidP="000849AE">
            <w:pPr>
              <w:rPr>
                <w:sz w:val="28"/>
                <w:szCs w:val="28"/>
              </w:rPr>
            </w:pPr>
            <w:r w:rsidRPr="005C6FBE">
              <w:rPr>
                <w:sz w:val="28"/>
                <w:szCs w:val="28"/>
              </w:rPr>
              <w:t>Бюджетные инвестиции</w:t>
            </w:r>
          </w:p>
        </w:tc>
      </w:tr>
    </w:tbl>
    <w:p w:rsidR="0009266A" w:rsidRPr="005C6FBE" w:rsidRDefault="0009266A" w:rsidP="0009266A">
      <w:pPr>
        <w:rPr>
          <w:sz w:val="28"/>
          <w:szCs w:val="28"/>
        </w:rPr>
      </w:pPr>
    </w:p>
    <w:p w:rsidR="0009266A" w:rsidRPr="005C6FBE" w:rsidRDefault="0009266A" w:rsidP="0009266A">
      <w:r w:rsidRPr="005C6FBE">
        <w:rPr>
          <w:sz w:val="28"/>
          <w:szCs w:val="28"/>
        </w:rPr>
        <w:t xml:space="preserve">    </w:t>
      </w:r>
    </w:p>
    <w:p w:rsidR="0009266A" w:rsidRPr="005C6FBE" w:rsidRDefault="0009266A" w:rsidP="000926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6FBE">
        <w:rPr>
          <w:rFonts w:ascii="Times New Roman" w:hAnsi="Times New Roman" w:cs="Times New Roman"/>
          <w:b w:val="0"/>
          <w:sz w:val="28"/>
          <w:szCs w:val="28"/>
        </w:rPr>
        <w:t xml:space="preserve">по виду дохода  000 20705030 10 0000 180 «Прочие безвозмездные поступления в бюджеты сельских поселений» установить следующие структуры кода  подвида доходов: </w:t>
      </w:r>
    </w:p>
    <w:p w:rsidR="0009266A" w:rsidRPr="005C6FBE" w:rsidRDefault="0009266A" w:rsidP="000926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09266A" w:rsidRPr="005C6FBE" w:rsidTr="000849AE">
        <w:trPr>
          <w:trHeight w:val="645"/>
        </w:trPr>
        <w:tc>
          <w:tcPr>
            <w:tcW w:w="1728" w:type="dxa"/>
            <w:vAlign w:val="center"/>
          </w:tcPr>
          <w:p w:rsidR="0009266A" w:rsidRPr="005C6FBE" w:rsidRDefault="0009266A" w:rsidP="000849AE">
            <w:pPr>
              <w:jc w:val="center"/>
              <w:rPr>
                <w:sz w:val="28"/>
                <w:szCs w:val="28"/>
              </w:rPr>
            </w:pPr>
            <w:r w:rsidRPr="005C6FBE">
              <w:rPr>
                <w:sz w:val="28"/>
                <w:szCs w:val="28"/>
              </w:rPr>
              <w:t>6100180</w:t>
            </w:r>
          </w:p>
        </w:tc>
        <w:tc>
          <w:tcPr>
            <w:tcW w:w="7740" w:type="dxa"/>
            <w:vAlign w:val="center"/>
          </w:tcPr>
          <w:p w:rsidR="0009266A" w:rsidRPr="005C6FBE" w:rsidRDefault="0009266A" w:rsidP="000849AE">
            <w:pPr>
              <w:jc w:val="both"/>
              <w:rPr>
                <w:sz w:val="28"/>
                <w:szCs w:val="28"/>
              </w:rPr>
            </w:pPr>
            <w:r w:rsidRPr="005C6FBE">
              <w:rPr>
                <w:sz w:val="28"/>
                <w:szCs w:val="28"/>
              </w:rPr>
              <w:t>Прочие поступления</w:t>
            </w:r>
          </w:p>
        </w:tc>
      </w:tr>
      <w:tr w:rsidR="0009266A" w:rsidRPr="005C6FBE" w:rsidTr="000849AE">
        <w:trPr>
          <w:trHeight w:val="645"/>
        </w:trPr>
        <w:tc>
          <w:tcPr>
            <w:tcW w:w="1728" w:type="dxa"/>
            <w:vAlign w:val="center"/>
          </w:tcPr>
          <w:p w:rsidR="0009266A" w:rsidRPr="005C6FBE" w:rsidRDefault="0009266A" w:rsidP="000849AE">
            <w:pPr>
              <w:jc w:val="center"/>
              <w:rPr>
                <w:sz w:val="28"/>
                <w:szCs w:val="28"/>
              </w:rPr>
            </w:pPr>
            <w:r w:rsidRPr="005C6FBE">
              <w:rPr>
                <w:sz w:val="28"/>
                <w:szCs w:val="28"/>
              </w:rPr>
              <w:t>6200180</w:t>
            </w:r>
          </w:p>
        </w:tc>
        <w:tc>
          <w:tcPr>
            <w:tcW w:w="7740" w:type="dxa"/>
            <w:vAlign w:val="center"/>
          </w:tcPr>
          <w:p w:rsidR="0009266A" w:rsidRPr="005C6FBE" w:rsidRDefault="0009266A" w:rsidP="000849AE">
            <w:pPr>
              <w:jc w:val="both"/>
              <w:rPr>
                <w:sz w:val="28"/>
                <w:szCs w:val="28"/>
              </w:rPr>
            </w:pPr>
            <w:r w:rsidRPr="005C6FBE">
              <w:rPr>
                <w:sz w:val="28"/>
                <w:szCs w:val="28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09266A" w:rsidRPr="005C6FBE" w:rsidTr="000849AE">
        <w:trPr>
          <w:trHeight w:val="645"/>
        </w:trPr>
        <w:tc>
          <w:tcPr>
            <w:tcW w:w="1728" w:type="dxa"/>
            <w:vAlign w:val="center"/>
          </w:tcPr>
          <w:p w:rsidR="0009266A" w:rsidRPr="005C6FBE" w:rsidRDefault="0009266A" w:rsidP="000849AE">
            <w:pPr>
              <w:jc w:val="center"/>
              <w:rPr>
                <w:sz w:val="28"/>
                <w:szCs w:val="28"/>
              </w:rPr>
            </w:pPr>
            <w:r w:rsidRPr="005C6FBE">
              <w:rPr>
                <w:sz w:val="28"/>
                <w:szCs w:val="28"/>
              </w:rPr>
              <w:t>6300180</w:t>
            </w:r>
          </w:p>
        </w:tc>
        <w:tc>
          <w:tcPr>
            <w:tcW w:w="7740" w:type="dxa"/>
            <w:vAlign w:val="center"/>
          </w:tcPr>
          <w:p w:rsidR="0009266A" w:rsidRPr="005C6FBE" w:rsidRDefault="0009266A" w:rsidP="000849AE">
            <w:pPr>
              <w:jc w:val="both"/>
              <w:rPr>
                <w:sz w:val="28"/>
                <w:szCs w:val="28"/>
              </w:rPr>
            </w:pPr>
            <w:r w:rsidRPr="005C6FBE">
              <w:rPr>
                <w:sz w:val="28"/>
                <w:szCs w:val="28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09266A" w:rsidRPr="005C6FBE" w:rsidRDefault="0009266A" w:rsidP="0009266A">
      <w:pPr>
        <w:pStyle w:val="1"/>
        <w:ind w:left="5400"/>
        <w:jc w:val="right"/>
        <w:rPr>
          <w:szCs w:val="28"/>
        </w:rPr>
      </w:pPr>
    </w:p>
    <w:p w:rsidR="0009266A" w:rsidRPr="005C6FBE" w:rsidRDefault="0009266A" w:rsidP="0009266A"/>
    <w:p w:rsidR="0009266A" w:rsidRPr="005C6FBE" w:rsidRDefault="0009266A" w:rsidP="0009266A"/>
    <w:p w:rsidR="0009266A" w:rsidRPr="005C6FBE" w:rsidRDefault="0009266A" w:rsidP="0009266A"/>
    <w:p w:rsidR="0009266A" w:rsidRPr="005C6FBE" w:rsidRDefault="0009266A" w:rsidP="0009266A"/>
    <w:p w:rsidR="0009266A" w:rsidRPr="005C6FBE" w:rsidRDefault="0009266A" w:rsidP="0009266A"/>
    <w:p w:rsidR="0009266A" w:rsidRPr="005C6FBE" w:rsidRDefault="0009266A" w:rsidP="0009266A">
      <w:pPr>
        <w:tabs>
          <w:tab w:val="left" w:pos="9638"/>
        </w:tabs>
        <w:ind w:right="-82"/>
        <w:jc w:val="right"/>
        <w:rPr>
          <w:sz w:val="28"/>
          <w:szCs w:val="28"/>
        </w:rPr>
      </w:pPr>
      <w:r w:rsidRPr="005C6FBE">
        <w:rPr>
          <w:sz w:val="28"/>
          <w:szCs w:val="28"/>
        </w:rPr>
        <w:t xml:space="preserve">                                                               </w:t>
      </w:r>
    </w:p>
    <w:p w:rsidR="0009266A" w:rsidRDefault="0009266A" w:rsidP="0033161B">
      <w:pPr>
        <w:shd w:val="clear" w:color="auto" w:fill="FFFFFF"/>
        <w:spacing w:after="240" w:line="330" w:lineRule="atLeast"/>
        <w:textAlignment w:val="baseline"/>
      </w:pPr>
    </w:p>
    <w:sectPr w:rsidR="0009266A" w:rsidSect="006041CF">
      <w:headerReference w:type="even" r:id="rId8"/>
      <w:headerReference w:type="default" r:id="rId9"/>
      <w:headerReference w:type="first" r:id="rId10"/>
      <w:pgSz w:w="11906" w:h="16838" w:code="9"/>
      <w:pgMar w:top="1134" w:right="850" w:bottom="1134" w:left="1701" w:header="99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AA" w:rsidRDefault="000666AA" w:rsidP="00A93F80">
      <w:r>
        <w:separator/>
      </w:r>
    </w:p>
  </w:endnote>
  <w:endnote w:type="continuationSeparator" w:id="0">
    <w:p w:rsidR="000666AA" w:rsidRDefault="000666AA" w:rsidP="00A9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AA" w:rsidRDefault="000666AA" w:rsidP="00A93F80">
      <w:r>
        <w:separator/>
      </w:r>
    </w:p>
  </w:footnote>
  <w:footnote w:type="continuationSeparator" w:id="0">
    <w:p w:rsidR="000666AA" w:rsidRDefault="000666AA" w:rsidP="00A93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2C9" w:rsidRDefault="00BE34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62C9" w:rsidRDefault="000666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2C9" w:rsidRDefault="00BE34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266A">
      <w:rPr>
        <w:rStyle w:val="a5"/>
        <w:noProof/>
      </w:rPr>
      <w:t>4</w:t>
    </w:r>
    <w:r>
      <w:rPr>
        <w:rStyle w:val="a5"/>
      </w:rPr>
      <w:fldChar w:fldCharType="end"/>
    </w:r>
  </w:p>
  <w:p w:rsidR="000A62C9" w:rsidRDefault="000666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Layout w:type="fixed"/>
      <w:tblLook w:val="0000" w:firstRow="0" w:lastRow="0" w:firstColumn="0" w:lastColumn="0" w:noHBand="0" w:noVBand="0"/>
    </w:tblPr>
    <w:tblGrid>
      <w:gridCol w:w="4111"/>
      <w:gridCol w:w="1701"/>
      <w:gridCol w:w="3827"/>
    </w:tblGrid>
    <w:tr w:rsidR="000A62C9" w:rsidRPr="0009266A">
      <w:tc>
        <w:tcPr>
          <w:tcW w:w="4111" w:type="dxa"/>
        </w:tcPr>
        <w:p w:rsidR="000A62C9" w:rsidRPr="0009266A" w:rsidRDefault="00BE347F">
          <w:pPr>
            <w:pStyle w:val="a3"/>
            <w:jc w:val="center"/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</w:p>
        <w:p w:rsidR="000A62C9" w:rsidRPr="0009266A" w:rsidRDefault="00BE347F">
          <w:pPr>
            <w:pStyle w:val="a3"/>
            <w:jc w:val="center"/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Баш</w:t>
          </w:r>
          <w:proofErr w:type="gramStart"/>
          <w:r w:rsidRPr="0009266A">
            <w:rPr>
              <w:rFonts w:ascii="Baskerville Old Face" w:hAnsi="Baskerville Old Face"/>
              <w:sz w:val="24"/>
              <w:szCs w:val="24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k</w:t>
          </w:r>
          <w:proofErr w:type="gramEnd"/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ортостан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Республика</w:t>
          </w:r>
          <w:r w:rsidRPr="0009266A">
            <w:rPr>
              <w:rFonts w:ascii="Baskerville Old Face" w:hAnsi="Baskerville Old Face"/>
              <w:sz w:val="24"/>
              <w:szCs w:val="24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h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ы</w:t>
          </w:r>
        </w:p>
        <w:p w:rsidR="000A62C9" w:rsidRPr="0009266A" w:rsidRDefault="00BE347F">
          <w:pPr>
            <w:pStyle w:val="a3"/>
            <w:jc w:val="center"/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Ауыр</w:t>
          </w:r>
          <w:r w:rsidR="0009266A">
            <w:rPr>
              <w:sz w:val="24"/>
              <w:szCs w:val="24"/>
              <w:lang w:val="ba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ғ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азы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районы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муниципаль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районыны</w:t>
          </w:r>
          <w:r w:rsidRPr="0009266A">
            <w:rPr>
              <w:sz w:val="24"/>
              <w:szCs w:val="24"/>
              <w:lang w:val="tt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ң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</w:p>
        <w:p w:rsidR="000A62C9" w:rsidRPr="0009266A" w:rsidRDefault="00BE347F">
          <w:pPr>
            <w:pStyle w:val="a3"/>
            <w:jc w:val="center"/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9266A">
            <w:rPr>
              <w:sz w:val="24"/>
              <w:szCs w:val="24"/>
              <w:lang w:val="tt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Ө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рш</w:t>
          </w:r>
          <w:r w:rsidRPr="0009266A">
            <w:rPr>
              <w:sz w:val="24"/>
              <w:szCs w:val="24"/>
              <w:lang w:val="tt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ә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к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ауыл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Советы</w:t>
          </w:r>
        </w:p>
        <w:p w:rsidR="000A62C9" w:rsidRPr="0009266A" w:rsidRDefault="00BE347F">
          <w:pPr>
            <w:pStyle w:val="a3"/>
            <w:jc w:val="center"/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ауыл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бил</w:t>
          </w:r>
          <w:r w:rsidRPr="0009266A">
            <w:rPr>
              <w:sz w:val="24"/>
              <w:szCs w:val="24"/>
              <w:lang w:val="tt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ә</w:t>
          </w:r>
          <w:proofErr w:type="gramStart"/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м</w:t>
          </w:r>
          <w:proofErr w:type="gramEnd"/>
          <w:r w:rsidRPr="0009266A">
            <w:rPr>
              <w:sz w:val="24"/>
              <w:szCs w:val="24"/>
              <w:lang w:val="tt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ә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хе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хакими</w:t>
          </w:r>
          <w:r w:rsidRPr="0009266A">
            <w:rPr>
              <w:sz w:val="24"/>
              <w:szCs w:val="24"/>
              <w:lang w:val="tt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ә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те</w:t>
          </w:r>
        </w:p>
        <w:p w:rsidR="000A62C9" w:rsidRPr="0009266A" w:rsidRDefault="000666AA">
          <w:pPr>
            <w:pStyle w:val="a3"/>
            <w:jc w:val="center"/>
            <w:rPr>
              <w:rFonts w:ascii="Baskerville Old Face" w:hAnsi="Baskerville Old Face"/>
              <w:sz w:val="24"/>
              <w:szCs w:val="24"/>
            </w:rPr>
          </w:pPr>
        </w:p>
        <w:p w:rsidR="000A62C9" w:rsidRPr="0009266A" w:rsidRDefault="00BE347F" w:rsidP="001863F7">
          <w:pPr>
            <w:pStyle w:val="a3"/>
            <w:rPr>
              <w:rFonts w:asciiTheme="minorHAnsi" w:hAnsiTheme="minorHAnsi"/>
              <w:sz w:val="24"/>
              <w:szCs w:val="24"/>
            </w:rPr>
          </w:pPr>
          <w:r w:rsidRPr="0009266A">
            <w:rPr>
              <w:rFonts w:ascii="Baskerville Old Face" w:hAnsi="Baskerville Old Face"/>
              <w:sz w:val="24"/>
              <w:szCs w:val="24"/>
            </w:rPr>
            <w:t xml:space="preserve">453488, </w:t>
          </w:r>
          <w:r w:rsidRPr="0009266A">
            <w:rPr>
              <w:sz w:val="24"/>
              <w:szCs w:val="24"/>
            </w:rPr>
            <w:t>Ауыр</w:t>
          </w:r>
          <w:r w:rsidR="0009266A">
            <w:rPr>
              <w:sz w:val="24"/>
              <w:szCs w:val="24"/>
              <w:lang w:val="ba-RU"/>
            </w:rPr>
            <w:t>ғ</w:t>
          </w:r>
          <w:r w:rsidRPr="0009266A">
            <w:rPr>
              <w:sz w:val="24"/>
              <w:szCs w:val="24"/>
            </w:rPr>
            <w:t>азы</w:t>
          </w:r>
          <w:r w:rsidRPr="0009266A">
            <w:rPr>
              <w:rFonts w:ascii="Baskerville Old Face" w:hAnsi="Baskerville Old Face"/>
              <w:sz w:val="24"/>
              <w:szCs w:val="24"/>
            </w:rPr>
            <w:t xml:space="preserve"> </w:t>
          </w:r>
          <w:r w:rsidRPr="0009266A">
            <w:rPr>
              <w:sz w:val="24"/>
              <w:szCs w:val="24"/>
            </w:rPr>
            <w:t>районы</w:t>
          </w:r>
          <w:r w:rsidRPr="0009266A">
            <w:rPr>
              <w:rFonts w:ascii="Baskerville Old Face" w:hAnsi="Baskerville Old Face"/>
              <w:sz w:val="24"/>
              <w:szCs w:val="24"/>
            </w:rPr>
            <w:t xml:space="preserve">, </w:t>
          </w:r>
        </w:p>
        <w:p w:rsidR="000A62C9" w:rsidRPr="0009266A" w:rsidRDefault="00BE347F" w:rsidP="001863F7">
          <w:pPr>
            <w:pStyle w:val="a3"/>
            <w:rPr>
              <w:rFonts w:ascii="Baskerville Old Face" w:hAnsi="Baskerville Old Face"/>
              <w:sz w:val="24"/>
              <w:szCs w:val="24"/>
            </w:rPr>
          </w:pPr>
          <w:proofErr w:type="gramStart"/>
          <w:r w:rsidRPr="0009266A">
            <w:rPr>
              <w:sz w:val="24"/>
              <w:szCs w:val="24"/>
            </w:rPr>
            <w:t>Иске</w:t>
          </w:r>
          <w:proofErr w:type="gramEnd"/>
          <w:r w:rsidRPr="0009266A">
            <w:rPr>
              <w:rFonts w:ascii="Baskerville Old Face" w:hAnsi="Baskerville Old Face"/>
              <w:sz w:val="24"/>
              <w:szCs w:val="24"/>
            </w:rPr>
            <w:t xml:space="preserve"> </w:t>
          </w:r>
          <w:r w:rsidRPr="0009266A">
            <w:rPr>
              <w:sz w:val="24"/>
              <w:szCs w:val="24"/>
              <w:lang w:val="tt-RU"/>
            </w:rPr>
            <w:t>Ә</w:t>
          </w:r>
          <w:r w:rsidRPr="0009266A">
            <w:rPr>
              <w:sz w:val="24"/>
              <w:szCs w:val="24"/>
            </w:rPr>
            <w:t>пс</w:t>
          </w:r>
          <w:r w:rsidRPr="0009266A">
            <w:rPr>
              <w:sz w:val="24"/>
              <w:szCs w:val="24"/>
              <w:lang w:val="tt-RU"/>
            </w:rPr>
            <w:t>ә</w:t>
          </w:r>
          <w:r w:rsidRPr="0009266A">
            <w:rPr>
              <w:sz w:val="24"/>
              <w:szCs w:val="24"/>
            </w:rPr>
            <w:t>л</w:t>
          </w:r>
          <w:r w:rsidRPr="0009266A">
            <w:rPr>
              <w:sz w:val="24"/>
              <w:szCs w:val="24"/>
              <w:lang w:val="tt-RU"/>
            </w:rPr>
            <w:t>ә</w:t>
          </w:r>
          <w:r w:rsidRPr="0009266A">
            <w:rPr>
              <w:sz w:val="24"/>
              <w:szCs w:val="24"/>
            </w:rPr>
            <w:t>м</w:t>
          </w:r>
          <w:r w:rsidRPr="0009266A">
            <w:rPr>
              <w:rFonts w:ascii="Baskerville Old Face" w:hAnsi="Baskerville Old Face"/>
              <w:sz w:val="24"/>
              <w:szCs w:val="24"/>
            </w:rPr>
            <w:t xml:space="preserve"> </w:t>
          </w:r>
          <w:r w:rsidRPr="0009266A">
            <w:rPr>
              <w:sz w:val="24"/>
              <w:szCs w:val="24"/>
            </w:rPr>
            <w:t>ауылы</w:t>
          </w:r>
          <w:r w:rsidRPr="0009266A">
            <w:rPr>
              <w:rFonts w:ascii="Baskerville Old Face" w:hAnsi="Baskerville Old Face"/>
              <w:sz w:val="24"/>
              <w:szCs w:val="24"/>
            </w:rPr>
            <w:t>.</w:t>
          </w:r>
        </w:p>
      </w:tc>
      <w:tc>
        <w:tcPr>
          <w:tcW w:w="1701" w:type="dxa"/>
          <w:vAlign w:val="center"/>
        </w:tcPr>
        <w:p w:rsidR="000A62C9" w:rsidRPr="0009266A" w:rsidRDefault="00A93F80">
          <w:pPr>
            <w:pStyle w:val="a3"/>
            <w:ind w:hanging="108"/>
            <w:jc w:val="center"/>
            <w:rPr>
              <w:rFonts w:ascii="Baskerville Old Face" w:hAnsi="Baskerville Old Face"/>
              <w:sz w:val="24"/>
              <w:szCs w:val="24"/>
            </w:rPr>
          </w:pPr>
          <w:r w:rsidRPr="0009266A">
            <w:rPr>
              <w:rFonts w:ascii="Baskerville Old Face" w:hAnsi="Baskerville Old Face"/>
              <w:noProof/>
              <w:sz w:val="24"/>
              <w:szCs w:val="24"/>
            </w:rPr>
            <w:drawing>
              <wp:inline distT="0" distB="0" distL="0" distR="0" wp14:anchorId="4F669733" wp14:editId="2DC35F96">
                <wp:extent cx="1038225" cy="1066800"/>
                <wp:effectExtent l="0" t="0" r="9525" b="0"/>
                <wp:docPr id="1" name="Рисунок 1" descr="ГЕР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0A62C9" w:rsidRPr="0009266A" w:rsidRDefault="000666AA">
          <w:pPr>
            <w:pStyle w:val="a3"/>
            <w:jc w:val="center"/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0A62C9" w:rsidRPr="0009266A" w:rsidRDefault="00BE347F">
          <w:pPr>
            <w:pStyle w:val="a3"/>
            <w:jc w:val="center"/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Республика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Башкортостан</w:t>
          </w:r>
        </w:p>
        <w:p w:rsidR="000A62C9" w:rsidRPr="0009266A" w:rsidRDefault="00BE347F">
          <w:pPr>
            <w:pStyle w:val="a3"/>
            <w:jc w:val="center"/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Администрация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сельского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поселения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Уршакский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сельсовет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муниципального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района</w:t>
          </w:r>
        </w:p>
        <w:p w:rsidR="000A62C9" w:rsidRPr="0009266A" w:rsidRDefault="00BE347F">
          <w:pPr>
            <w:pStyle w:val="a3"/>
            <w:jc w:val="center"/>
            <w:rPr>
              <w:rFonts w:ascii="Baskerville Old Face" w:hAnsi="Baskerville Old Face"/>
              <w:sz w:val="24"/>
              <w:szCs w:val="24"/>
            </w:rPr>
          </w:pP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Аургазинский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район</w:t>
          </w:r>
        </w:p>
        <w:p w:rsidR="000A62C9" w:rsidRPr="0009266A" w:rsidRDefault="000666AA">
          <w:pPr>
            <w:pStyle w:val="a3"/>
            <w:jc w:val="center"/>
            <w:rPr>
              <w:rFonts w:ascii="Baskerville Old Face" w:hAnsi="Baskerville Old Face"/>
              <w:sz w:val="24"/>
              <w:szCs w:val="24"/>
            </w:rPr>
          </w:pPr>
        </w:p>
        <w:p w:rsidR="000A62C9" w:rsidRPr="0009266A" w:rsidRDefault="00BE347F">
          <w:pPr>
            <w:pStyle w:val="a3"/>
            <w:jc w:val="center"/>
            <w:rPr>
              <w:rFonts w:ascii="Baskerville Old Face" w:hAnsi="Baskerville Old Face"/>
              <w:sz w:val="24"/>
              <w:szCs w:val="24"/>
            </w:rPr>
          </w:pPr>
          <w:r w:rsidRPr="0009266A">
            <w:rPr>
              <w:rFonts w:ascii="Baskerville Old Face" w:hAnsi="Baskerville Old Face"/>
              <w:sz w:val="24"/>
              <w:szCs w:val="24"/>
            </w:rPr>
            <w:t xml:space="preserve">453488, </w:t>
          </w:r>
          <w:r w:rsidRPr="0009266A">
            <w:rPr>
              <w:sz w:val="24"/>
              <w:szCs w:val="24"/>
            </w:rPr>
            <w:t>Аургазинский</w:t>
          </w:r>
          <w:r w:rsidRPr="0009266A">
            <w:rPr>
              <w:rFonts w:ascii="Baskerville Old Face" w:hAnsi="Baskerville Old Face"/>
              <w:sz w:val="24"/>
              <w:szCs w:val="24"/>
            </w:rPr>
            <w:t xml:space="preserve"> </w:t>
          </w:r>
          <w:r w:rsidRPr="0009266A">
            <w:rPr>
              <w:sz w:val="24"/>
              <w:szCs w:val="24"/>
            </w:rPr>
            <w:t>район</w:t>
          </w:r>
          <w:r w:rsidRPr="0009266A">
            <w:rPr>
              <w:rFonts w:ascii="Baskerville Old Face" w:hAnsi="Baskerville Old Face"/>
              <w:sz w:val="24"/>
              <w:szCs w:val="24"/>
            </w:rPr>
            <w:t xml:space="preserve">, </w:t>
          </w:r>
          <w:r w:rsidRPr="0009266A">
            <w:rPr>
              <w:sz w:val="24"/>
              <w:szCs w:val="24"/>
            </w:rPr>
            <w:t>с</w:t>
          </w:r>
          <w:r w:rsidRPr="0009266A">
            <w:rPr>
              <w:rFonts w:ascii="Baskerville Old Face" w:hAnsi="Baskerville Old Face"/>
              <w:sz w:val="24"/>
              <w:szCs w:val="24"/>
            </w:rPr>
            <w:t>.</w:t>
          </w:r>
          <w:r w:rsidRPr="0009266A">
            <w:rPr>
              <w:sz w:val="24"/>
              <w:szCs w:val="24"/>
            </w:rPr>
            <w:t>Староабсалямово</w:t>
          </w:r>
          <w:r w:rsidRPr="0009266A">
            <w:rPr>
              <w:rFonts w:ascii="Baskerville Old Face" w:hAnsi="Baskerville Old Face"/>
              <w:sz w:val="24"/>
              <w:szCs w:val="24"/>
            </w:rPr>
            <w:t xml:space="preserve">. </w:t>
          </w:r>
          <w:r w:rsidRPr="0009266A">
            <w:rPr>
              <w:sz w:val="24"/>
              <w:szCs w:val="24"/>
            </w:rPr>
            <w:t>Тел</w:t>
          </w:r>
          <w:r w:rsidRPr="0009266A">
            <w:rPr>
              <w:rFonts w:ascii="Baskerville Old Face" w:hAnsi="Baskerville Old Face"/>
              <w:sz w:val="24"/>
              <w:szCs w:val="24"/>
            </w:rPr>
            <w:t>. 2-71-31</w:t>
          </w:r>
        </w:p>
      </w:tc>
    </w:tr>
  </w:tbl>
  <w:p w:rsidR="000A62C9" w:rsidRDefault="00A93F80">
    <w:pPr>
      <w:pStyle w:val="a3"/>
      <w:rPr>
        <w:b/>
        <w:sz w:val="28"/>
      </w:rPr>
    </w:pPr>
    <w:r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21590</wp:posOffset>
              </wp:positionV>
              <wp:extent cx="6038850" cy="0"/>
              <wp:effectExtent l="0" t="0" r="0" b="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.7pt" to="476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7w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103CB"/>
    <w:multiLevelType w:val="hybridMultilevel"/>
    <w:tmpl w:val="CE644A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4F"/>
    <w:rsid w:val="000666AA"/>
    <w:rsid w:val="0009266A"/>
    <w:rsid w:val="00104403"/>
    <w:rsid w:val="002335EB"/>
    <w:rsid w:val="002D440F"/>
    <w:rsid w:val="0033161B"/>
    <w:rsid w:val="00553C4F"/>
    <w:rsid w:val="00A761C3"/>
    <w:rsid w:val="00A93F80"/>
    <w:rsid w:val="00B61079"/>
    <w:rsid w:val="00BE347F"/>
    <w:rsid w:val="00CA72FD"/>
    <w:rsid w:val="00D3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266A"/>
    <w:pPr>
      <w:keepNext/>
      <w:ind w:left="-540"/>
      <w:outlineLvl w:val="0"/>
    </w:pPr>
    <w:rPr>
      <w:rFonts w:ascii="ER Bukinist Bashkir" w:hAnsi="ER Bukinist Bashkir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3F8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93F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93F80"/>
  </w:style>
  <w:style w:type="character" w:styleId="a6">
    <w:name w:val="Hyperlink"/>
    <w:unhideWhenUsed/>
    <w:rsid w:val="00A93F8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3F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F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A93F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3F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2335EB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2335EB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23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9266A"/>
    <w:rPr>
      <w:rFonts w:ascii="ER Bukinist Bashkir" w:eastAsia="Times New Roman" w:hAnsi="ER Bukinist Bashkir" w:cs="Times New Roman"/>
      <w:b/>
      <w:bCs/>
      <w:sz w:val="20"/>
      <w:szCs w:val="24"/>
      <w:lang w:eastAsia="ru-RU"/>
    </w:rPr>
  </w:style>
  <w:style w:type="paragraph" w:customStyle="1" w:styleId="ConsPlusTitle">
    <w:name w:val="ConsPlusTitle"/>
    <w:rsid w:val="000926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926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266A"/>
    <w:pPr>
      <w:keepNext/>
      <w:ind w:left="-540"/>
      <w:outlineLvl w:val="0"/>
    </w:pPr>
    <w:rPr>
      <w:rFonts w:ascii="ER Bukinist Bashkir" w:hAnsi="ER Bukinist Bashkir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3F8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93F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93F80"/>
  </w:style>
  <w:style w:type="character" w:styleId="a6">
    <w:name w:val="Hyperlink"/>
    <w:unhideWhenUsed/>
    <w:rsid w:val="00A93F8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3F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F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A93F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3F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2335EB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2335EB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23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9266A"/>
    <w:rPr>
      <w:rFonts w:ascii="ER Bukinist Bashkir" w:eastAsia="Times New Roman" w:hAnsi="ER Bukinist Bashkir" w:cs="Times New Roman"/>
      <w:b/>
      <w:bCs/>
      <w:sz w:val="20"/>
      <w:szCs w:val="24"/>
      <w:lang w:eastAsia="ru-RU"/>
    </w:rPr>
  </w:style>
  <w:style w:type="paragraph" w:customStyle="1" w:styleId="ConsPlusTitle">
    <w:name w:val="ConsPlusTitle"/>
    <w:rsid w:val="000926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926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cp:lastPrinted>2016-12-13T09:46:00Z</cp:lastPrinted>
  <dcterms:created xsi:type="dcterms:W3CDTF">2016-12-21T05:04:00Z</dcterms:created>
  <dcterms:modified xsi:type="dcterms:W3CDTF">2016-12-21T05:04:00Z</dcterms:modified>
</cp:coreProperties>
</file>