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05" w:rsidRDefault="00454605" w:rsidP="001D591E">
      <w:pPr>
        <w:pStyle w:val="ConsPlusTitle"/>
        <w:rPr>
          <w:rFonts w:ascii="Times New Roman" w:hAnsi="Times New Roman" w:cs="Times New Roman"/>
          <w:b w:val="0"/>
          <w:sz w:val="28"/>
          <w:szCs w:val="28"/>
        </w:rPr>
      </w:pPr>
    </w:p>
    <w:tbl>
      <w:tblPr>
        <w:tblW w:w="0" w:type="auto"/>
        <w:tblInd w:w="108" w:type="dxa"/>
        <w:tblLayout w:type="fixed"/>
        <w:tblLook w:val="0000" w:firstRow="0" w:lastRow="0" w:firstColumn="0" w:lastColumn="0" w:noHBand="0" w:noVBand="0"/>
      </w:tblPr>
      <w:tblGrid>
        <w:gridCol w:w="3944"/>
        <w:gridCol w:w="1633"/>
        <w:gridCol w:w="3775"/>
      </w:tblGrid>
      <w:tr w:rsidR="00454EB2" w:rsidRPr="00EA50D6" w:rsidTr="00D818A7">
        <w:trPr>
          <w:trHeight w:val="2422"/>
        </w:trPr>
        <w:tc>
          <w:tcPr>
            <w:tcW w:w="3944" w:type="dxa"/>
          </w:tcPr>
          <w:p w:rsidR="00454EB2" w:rsidRPr="008552B9" w:rsidRDefault="00454EB2" w:rsidP="00D818A7">
            <w:pPr>
              <w:pStyle w:val="a9"/>
              <w:jc w:val="center"/>
              <w:rPr>
                <w:rFonts w:ascii="Baskerville Old Face" w:hAnsi="Baskerville Old Face"/>
                <w:shadow/>
                <w:sz w:val="26"/>
                <w:lang w:val="ru-RU" w:eastAsia="ru-RU"/>
              </w:rPr>
            </w:pPr>
            <w:r w:rsidRPr="008552B9">
              <w:rPr>
                <w:shadow/>
                <w:sz w:val="26"/>
                <w:lang w:val="ru-RU" w:eastAsia="ru-RU"/>
              </w:rPr>
              <w:t>Баш</w:t>
            </w:r>
            <w:r>
              <w:rPr>
                <w:shadow/>
                <w:sz w:val="26"/>
                <w:lang w:val="ba-RU" w:eastAsia="ru-RU"/>
              </w:rPr>
              <w:t>ҡ</w:t>
            </w:r>
            <w:proofErr w:type="spellStart"/>
            <w:r w:rsidRPr="008552B9">
              <w:rPr>
                <w:shadow/>
                <w:sz w:val="26"/>
                <w:lang w:val="ru-RU" w:eastAsia="ru-RU"/>
              </w:rPr>
              <w:t>орто</w:t>
            </w:r>
            <w:proofErr w:type="spellEnd"/>
            <w:r>
              <w:rPr>
                <w:shadow/>
                <w:sz w:val="26"/>
                <w:lang w:val="ba-RU" w:eastAsia="ru-RU"/>
              </w:rPr>
              <w:t>ҫ</w:t>
            </w:r>
            <w:proofErr w:type="spellStart"/>
            <w:r w:rsidRPr="008552B9">
              <w:rPr>
                <w:shadow/>
                <w:sz w:val="26"/>
                <w:lang w:val="ru-RU" w:eastAsia="ru-RU"/>
              </w:rPr>
              <w:t>тан</w:t>
            </w:r>
            <w:proofErr w:type="spellEnd"/>
            <w:r w:rsidRPr="008552B9">
              <w:rPr>
                <w:rFonts w:ascii="Baskerville Old Face" w:hAnsi="Baskerville Old Face"/>
                <w:shadow/>
                <w:sz w:val="26"/>
                <w:lang w:val="ru-RU" w:eastAsia="ru-RU"/>
              </w:rPr>
              <w:t xml:space="preserve"> </w:t>
            </w:r>
            <w:r w:rsidRPr="008552B9">
              <w:rPr>
                <w:shadow/>
                <w:sz w:val="26"/>
                <w:lang w:val="ru-RU" w:eastAsia="ru-RU"/>
              </w:rPr>
              <w:t>Ре</w:t>
            </w:r>
            <w:r>
              <w:rPr>
                <w:shadow/>
                <w:sz w:val="26"/>
                <w:lang w:val="ba-RU" w:eastAsia="ru-RU"/>
              </w:rPr>
              <w:t>ҫ</w:t>
            </w:r>
            <w:proofErr w:type="spellStart"/>
            <w:r w:rsidRPr="008552B9">
              <w:rPr>
                <w:shadow/>
                <w:sz w:val="26"/>
                <w:lang w:val="ru-RU" w:eastAsia="ru-RU"/>
              </w:rPr>
              <w:t>публи</w:t>
            </w:r>
            <w:proofErr w:type="spellEnd"/>
            <w:r>
              <w:rPr>
                <w:shadow/>
                <w:sz w:val="26"/>
                <w:lang w:val="ba-RU" w:eastAsia="ru-RU"/>
              </w:rPr>
              <w:t>к</w:t>
            </w:r>
            <w:r w:rsidRPr="008552B9">
              <w:rPr>
                <w:shadow/>
                <w:sz w:val="26"/>
                <w:lang w:val="ru-RU" w:eastAsia="ru-RU"/>
              </w:rPr>
              <w:t>а</w:t>
            </w:r>
            <w:proofErr w:type="gramStart"/>
            <w:r w:rsidRPr="006D7A08">
              <w:rPr>
                <w:rFonts w:ascii="Baskerville Old Face" w:hAnsi="Baskerville Old Face"/>
                <w:shadow/>
                <w:sz w:val="26"/>
                <w:lang w:val="en-US" w:eastAsia="ru-RU"/>
              </w:rPr>
              <w:t>h</w:t>
            </w:r>
            <w:proofErr w:type="gramEnd"/>
            <w:r w:rsidRPr="008552B9">
              <w:rPr>
                <w:shadow/>
                <w:sz w:val="26"/>
                <w:lang w:val="ru-RU" w:eastAsia="ru-RU"/>
              </w:rPr>
              <w:t>ы</w:t>
            </w:r>
          </w:p>
          <w:p w:rsidR="00454EB2" w:rsidRPr="008552B9" w:rsidRDefault="00454EB2" w:rsidP="00D818A7">
            <w:pPr>
              <w:pStyle w:val="a9"/>
              <w:jc w:val="center"/>
              <w:rPr>
                <w:rFonts w:ascii="Calibri" w:hAnsi="Calibri"/>
                <w:shadow/>
                <w:sz w:val="26"/>
                <w:lang w:val="ru-RU" w:eastAsia="ru-RU"/>
              </w:rPr>
            </w:pPr>
            <w:r w:rsidRPr="008552B9">
              <w:rPr>
                <w:shadow/>
                <w:sz w:val="26"/>
                <w:lang w:val="ru-RU" w:eastAsia="ru-RU"/>
              </w:rPr>
              <w:t>Ауыр</w:t>
            </w:r>
            <w:r w:rsidRPr="006D7A08">
              <w:rPr>
                <w:shadow/>
                <w:sz w:val="26"/>
                <w:lang w:val="ba-RU" w:eastAsia="ru-RU"/>
              </w:rPr>
              <w:t>ғ</w:t>
            </w:r>
            <w:r w:rsidRPr="008552B9">
              <w:rPr>
                <w:shadow/>
                <w:sz w:val="26"/>
                <w:lang w:val="ru-RU" w:eastAsia="ru-RU"/>
              </w:rPr>
              <w:t>азы</w:t>
            </w:r>
            <w:r w:rsidRPr="008552B9">
              <w:rPr>
                <w:rFonts w:ascii="Baskerville Old Face" w:hAnsi="Baskerville Old Face"/>
                <w:shadow/>
                <w:sz w:val="26"/>
                <w:lang w:val="ru-RU" w:eastAsia="ru-RU"/>
              </w:rPr>
              <w:t xml:space="preserve"> </w:t>
            </w:r>
            <w:r w:rsidRPr="008552B9">
              <w:rPr>
                <w:shadow/>
                <w:sz w:val="26"/>
                <w:lang w:val="ru-RU" w:eastAsia="ru-RU"/>
              </w:rPr>
              <w:t>районы</w:t>
            </w:r>
            <w:r w:rsidRPr="008552B9">
              <w:rPr>
                <w:rFonts w:ascii="Baskerville Old Face" w:hAnsi="Baskerville Old Face"/>
                <w:shadow/>
                <w:sz w:val="26"/>
                <w:lang w:val="ru-RU" w:eastAsia="ru-RU"/>
              </w:rPr>
              <w:t xml:space="preserve"> </w:t>
            </w:r>
          </w:p>
          <w:p w:rsidR="00454EB2" w:rsidRPr="008552B9" w:rsidRDefault="00454EB2" w:rsidP="00D818A7">
            <w:pPr>
              <w:pStyle w:val="a9"/>
              <w:jc w:val="center"/>
              <w:rPr>
                <w:rFonts w:ascii="Baskerville Old Face" w:hAnsi="Baskerville Old Face"/>
                <w:shadow/>
                <w:sz w:val="26"/>
                <w:lang w:val="ru-RU" w:eastAsia="ru-RU"/>
              </w:rPr>
            </w:pPr>
            <w:r w:rsidRPr="008552B9">
              <w:rPr>
                <w:shadow/>
                <w:sz w:val="26"/>
                <w:lang w:val="ru-RU" w:eastAsia="ru-RU"/>
              </w:rPr>
              <w:t>муниципаль</w:t>
            </w:r>
            <w:r w:rsidRPr="008552B9">
              <w:rPr>
                <w:rFonts w:ascii="Baskerville Old Face" w:hAnsi="Baskerville Old Face"/>
                <w:shadow/>
                <w:sz w:val="26"/>
                <w:lang w:val="ru-RU" w:eastAsia="ru-RU"/>
              </w:rPr>
              <w:t xml:space="preserve"> </w:t>
            </w:r>
            <w:r w:rsidRPr="008552B9">
              <w:rPr>
                <w:shadow/>
                <w:sz w:val="26"/>
                <w:lang w:val="ru-RU" w:eastAsia="ru-RU"/>
              </w:rPr>
              <w:t>районыны</w:t>
            </w:r>
            <w:r w:rsidRPr="006D7A08">
              <w:rPr>
                <w:shadow/>
                <w:sz w:val="26"/>
                <w:lang w:val="ba-RU" w:eastAsia="ru-RU"/>
              </w:rPr>
              <w:t>ң</w:t>
            </w:r>
            <w:r w:rsidRPr="008552B9">
              <w:rPr>
                <w:rFonts w:ascii="Baskerville Old Face" w:hAnsi="Baskerville Old Face"/>
                <w:shadow/>
                <w:sz w:val="26"/>
                <w:lang w:val="ru-RU" w:eastAsia="ru-RU"/>
              </w:rPr>
              <w:t xml:space="preserve"> </w:t>
            </w:r>
          </w:p>
          <w:p w:rsidR="00454EB2" w:rsidRPr="008552B9" w:rsidRDefault="00454EB2" w:rsidP="00D818A7">
            <w:pPr>
              <w:pStyle w:val="a9"/>
              <w:jc w:val="center"/>
              <w:rPr>
                <w:rFonts w:ascii="Baskerville Old Face" w:hAnsi="Baskerville Old Face"/>
                <w:shadow/>
                <w:sz w:val="26"/>
                <w:lang w:val="ru-RU" w:eastAsia="ru-RU"/>
              </w:rPr>
            </w:pPr>
            <w:r w:rsidRPr="006D7A08">
              <w:rPr>
                <w:shadow/>
                <w:sz w:val="26"/>
                <w:lang w:val="ba-RU" w:eastAsia="ru-RU"/>
              </w:rPr>
              <w:t>Ө</w:t>
            </w:r>
            <w:r w:rsidRPr="008552B9">
              <w:rPr>
                <w:shadow/>
                <w:sz w:val="26"/>
                <w:lang w:val="ru-RU" w:eastAsia="ru-RU"/>
              </w:rPr>
              <w:t>рш</w:t>
            </w:r>
            <w:r w:rsidRPr="006D7A08">
              <w:rPr>
                <w:shadow/>
                <w:sz w:val="26"/>
                <w:lang w:val="ba-RU" w:eastAsia="ru-RU"/>
              </w:rPr>
              <w:t>ә</w:t>
            </w:r>
            <w:r>
              <w:rPr>
                <w:shadow/>
                <w:sz w:val="26"/>
                <w:lang w:val="ba-RU" w:eastAsia="ru-RU"/>
              </w:rPr>
              <w:t>ҡ</w:t>
            </w:r>
            <w:r w:rsidRPr="008552B9">
              <w:rPr>
                <w:rFonts w:ascii="Baskerville Old Face" w:hAnsi="Baskerville Old Face"/>
                <w:shadow/>
                <w:sz w:val="26"/>
                <w:lang w:val="ru-RU" w:eastAsia="ru-RU"/>
              </w:rPr>
              <w:t xml:space="preserve"> </w:t>
            </w:r>
            <w:r w:rsidRPr="008552B9">
              <w:rPr>
                <w:shadow/>
                <w:sz w:val="26"/>
                <w:lang w:val="ru-RU" w:eastAsia="ru-RU"/>
              </w:rPr>
              <w:t>ауыл</w:t>
            </w:r>
            <w:r w:rsidRPr="008552B9">
              <w:rPr>
                <w:rFonts w:ascii="Baskerville Old Face" w:hAnsi="Baskerville Old Face"/>
                <w:shadow/>
                <w:sz w:val="26"/>
                <w:lang w:val="ru-RU" w:eastAsia="ru-RU"/>
              </w:rPr>
              <w:t xml:space="preserve"> </w:t>
            </w:r>
            <w:r>
              <w:rPr>
                <w:shadow/>
                <w:sz w:val="26"/>
                <w:lang w:val="ba-RU" w:eastAsia="ru-RU"/>
              </w:rPr>
              <w:t>С</w:t>
            </w:r>
            <w:proofErr w:type="spellStart"/>
            <w:r w:rsidRPr="008552B9">
              <w:rPr>
                <w:shadow/>
                <w:sz w:val="26"/>
                <w:lang w:val="ru-RU" w:eastAsia="ru-RU"/>
              </w:rPr>
              <w:t>оветы</w:t>
            </w:r>
            <w:proofErr w:type="spellEnd"/>
          </w:p>
          <w:p w:rsidR="00454EB2" w:rsidRPr="008552B9" w:rsidRDefault="00454EB2" w:rsidP="00D818A7">
            <w:pPr>
              <w:pStyle w:val="a9"/>
              <w:jc w:val="center"/>
              <w:rPr>
                <w:rFonts w:ascii="Baskerville Old Face" w:hAnsi="Baskerville Old Face"/>
                <w:shadow/>
                <w:sz w:val="26"/>
                <w:lang w:val="ru-RU" w:eastAsia="ru-RU"/>
              </w:rPr>
            </w:pPr>
            <w:r w:rsidRPr="008552B9">
              <w:rPr>
                <w:shadow/>
                <w:sz w:val="26"/>
                <w:lang w:val="ru-RU" w:eastAsia="ru-RU"/>
              </w:rPr>
              <w:t>ауыл</w:t>
            </w:r>
            <w:r w:rsidRPr="008552B9">
              <w:rPr>
                <w:rFonts w:ascii="Baskerville Old Face" w:hAnsi="Baskerville Old Face"/>
                <w:shadow/>
                <w:sz w:val="26"/>
                <w:lang w:val="ru-RU" w:eastAsia="ru-RU"/>
              </w:rPr>
              <w:t xml:space="preserve"> </w:t>
            </w:r>
            <w:r w:rsidRPr="008552B9">
              <w:rPr>
                <w:shadow/>
                <w:sz w:val="26"/>
                <w:lang w:val="ru-RU" w:eastAsia="ru-RU"/>
              </w:rPr>
              <w:t>бил</w:t>
            </w:r>
            <w:r w:rsidRPr="006D7A08">
              <w:rPr>
                <w:shadow/>
                <w:sz w:val="26"/>
                <w:lang w:val="ba-RU" w:eastAsia="ru-RU"/>
              </w:rPr>
              <w:t>ә</w:t>
            </w:r>
            <w:proofErr w:type="gramStart"/>
            <w:r w:rsidRPr="008552B9">
              <w:rPr>
                <w:shadow/>
                <w:sz w:val="26"/>
                <w:lang w:val="ru-RU" w:eastAsia="ru-RU"/>
              </w:rPr>
              <w:t>м</w:t>
            </w:r>
            <w:proofErr w:type="gramEnd"/>
            <w:r w:rsidRPr="006D7A08">
              <w:rPr>
                <w:shadow/>
                <w:sz w:val="26"/>
                <w:lang w:val="ba-RU" w:eastAsia="ru-RU"/>
              </w:rPr>
              <w:t>ә</w:t>
            </w:r>
            <w:r w:rsidRPr="006D7A08">
              <w:rPr>
                <w:rFonts w:ascii="Baskerville Old Face" w:hAnsi="Baskerville Old Face"/>
                <w:shadow/>
                <w:sz w:val="26"/>
                <w:lang w:val="en-US" w:eastAsia="ru-RU"/>
              </w:rPr>
              <w:t>h</w:t>
            </w:r>
            <w:r w:rsidRPr="008552B9">
              <w:rPr>
                <w:shadow/>
                <w:sz w:val="26"/>
                <w:lang w:val="ru-RU" w:eastAsia="ru-RU"/>
              </w:rPr>
              <w:t>е</w:t>
            </w:r>
            <w:r w:rsidRPr="008552B9">
              <w:rPr>
                <w:rFonts w:ascii="Baskerville Old Face" w:hAnsi="Baskerville Old Face"/>
                <w:shadow/>
                <w:sz w:val="26"/>
                <w:lang w:val="ru-RU" w:eastAsia="ru-RU"/>
              </w:rPr>
              <w:t xml:space="preserve"> </w:t>
            </w:r>
            <w:r w:rsidRPr="008552B9">
              <w:rPr>
                <w:shadow/>
                <w:sz w:val="26"/>
                <w:lang w:val="ru-RU" w:eastAsia="ru-RU"/>
              </w:rPr>
              <w:t>Ха</w:t>
            </w:r>
            <w:r>
              <w:rPr>
                <w:shadow/>
                <w:sz w:val="26"/>
                <w:lang w:val="ba-RU" w:eastAsia="ru-RU"/>
              </w:rPr>
              <w:t>к</w:t>
            </w:r>
            <w:r w:rsidRPr="008552B9">
              <w:rPr>
                <w:shadow/>
                <w:sz w:val="26"/>
                <w:lang w:val="ru-RU" w:eastAsia="ru-RU"/>
              </w:rPr>
              <w:t>ими</w:t>
            </w:r>
            <w:r w:rsidRPr="006D7A08">
              <w:rPr>
                <w:shadow/>
                <w:sz w:val="26"/>
                <w:lang w:val="ba-RU" w:eastAsia="ru-RU"/>
              </w:rPr>
              <w:t>ә</w:t>
            </w:r>
            <w:r w:rsidRPr="008552B9">
              <w:rPr>
                <w:shadow/>
                <w:sz w:val="26"/>
                <w:lang w:val="ru-RU" w:eastAsia="ru-RU"/>
              </w:rPr>
              <w:t>те</w:t>
            </w:r>
          </w:p>
          <w:p w:rsidR="00454EB2" w:rsidRPr="008552B9" w:rsidRDefault="00454EB2" w:rsidP="00D818A7">
            <w:pPr>
              <w:pStyle w:val="a9"/>
              <w:jc w:val="center"/>
              <w:rPr>
                <w:rFonts w:ascii="Baskerville Old Face" w:hAnsi="Baskerville Old Face"/>
                <w:sz w:val="28"/>
                <w:lang w:val="ru-RU" w:eastAsia="ru-RU"/>
              </w:rPr>
            </w:pPr>
          </w:p>
          <w:p w:rsidR="00454EB2" w:rsidRPr="00B153B6" w:rsidRDefault="00454EB2" w:rsidP="00D818A7">
            <w:pPr>
              <w:pStyle w:val="a9"/>
              <w:jc w:val="center"/>
              <w:rPr>
                <w:sz w:val="16"/>
                <w:lang w:val="ba-RU" w:eastAsia="ru-RU"/>
              </w:rPr>
            </w:pPr>
            <w:r w:rsidRPr="00B153B6">
              <w:rPr>
                <w:sz w:val="16"/>
                <w:lang w:val="ba-RU" w:eastAsia="ru-RU"/>
              </w:rPr>
              <w:t xml:space="preserve">Ленин урамы, 56б, </w:t>
            </w:r>
            <w:r w:rsidRPr="008552B9">
              <w:rPr>
                <w:sz w:val="16"/>
                <w:lang w:val="ru-RU" w:eastAsia="ru-RU"/>
              </w:rPr>
              <w:t>И</w:t>
            </w:r>
            <w:r w:rsidRPr="00B153B6">
              <w:rPr>
                <w:sz w:val="16"/>
                <w:lang w:val="ba-RU" w:eastAsia="ru-RU"/>
              </w:rPr>
              <w:t>ҫҡ</w:t>
            </w:r>
            <w:r w:rsidRPr="008552B9">
              <w:rPr>
                <w:sz w:val="16"/>
                <w:lang w:val="ru-RU" w:eastAsia="ru-RU"/>
              </w:rPr>
              <w:t xml:space="preserve">е </w:t>
            </w:r>
            <w:r w:rsidRPr="00B153B6">
              <w:rPr>
                <w:sz w:val="16"/>
                <w:lang w:val="ba-RU" w:eastAsia="ru-RU"/>
              </w:rPr>
              <w:t>Ә</w:t>
            </w:r>
            <w:r w:rsidRPr="008552B9">
              <w:rPr>
                <w:sz w:val="16"/>
                <w:lang w:val="ru-RU" w:eastAsia="ru-RU"/>
              </w:rPr>
              <w:t>п</w:t>
            </w:r>
            <w:r w:rsidRPr="00B153B6">
              <w:rPr>
                <w:sz w:val="16"/>
                <w:lang w:val="ba-RU" w:eastAsia="ru-RU"/>
              </w:rPr>
              <w:t>ҫә</w:t>
            </w:r>
            <w:r w:rsidRPr="008552B9">
              <w:rPr>
                <w:sz w:val="16"/>
                <w:lang w:val="ru-RU" w:eastAsia="ru-RU"/>
              </w:rPr>
              <w:t>л</w:t>
            </w:r>
            <w:r w:rsidRPr="00B153B6">
              <w:rPr>
                <w:sz w:val="16"/>
                <w:lang w:val="ba-RU" w:eastAsia="ru-RU"/>
              </w:rPr>
              <w:t>ә</w:t>
            </w:r>
            <w:r w:rsidRPr="008552B9">
              <w:rPr>
                <w:sz w:val="16"/>
                <w:lang w:val="ru-RU" w:eastAsia="ru-RU"/>
              </w:rPr>
              <w:t>м ауылы</w:t>
            </w:r>
            <w:r w:rsidRPr="00B153B6">
              <w:rPr>
                <w:sz w:val="16"/>
                <w:lang w:val="ba-RU" w:eastAsia="ru-RU"/>
              </w:rPr>
              <w:t xml:space="preserve">, </w:t>
            </w:r>
            <w:r w:rsidRPr="008552B9">
              <w:rPr>
                <w:sz w:val="16"/>
                <w:lang w:val="ru-RU" w:eastAsia="ru-RU"/>
              </w:rPr>
              <w:t>453477,</w:t>
            </w:r>
          </w:p>
          <w:p w:rsidR="00454EB2" w:rsidRPr="00B153B6" w:rsidRDefault="00454EB2" w:rsidP="00D818A7">
            <w:pPr>
              <w:pStyle w:val="a9"/>
              <w:jc w:val="center"/>
              <w:rPr>
                <w:sz w:val="16"/>
                <w:lang w:val="ba-RU" w:eastAsia="ru-RU"/>
              </w:rPr>
            </w:pPr>
            <w:r w:rsidRPr="00B153B6">
              <w:rPr>
                <w:sz w:val="16"/>
                <w:lang w:val="ba-RU" w:eastAsia="ru-RU"/>
              </w:rPr>
              <w:t>тел.(факс) 8(34745)2-71-31</w:t>
            </w:r>
          </w:p>
          <w:p w:rsidR="00454EB2" w:rsidRPr="00F45ECC" w:rsidRDefault="00454EB2" w:rsidP="00D818A7">
            <w:pPr>
              <w:pStyle w:val="a9"/>
              <w:jc w:val="center"/>
              <w:rPr>
                <w:sz w:val="16"/>
                <w:szCs w:val="16"/>
                <w:lang w:val="en-US" w:eastAsia="ru-RU"/>
              </w:rPr>
            </w:pPr>
            <w:r w:rsidRPr="00B153B6">
              <w:rPr>
                <w:sz w:val="16"/>
                <w:szCs w:val="16"/>
                <w:lang w:val="en-US" w:eastAsia="ru-RU"/>
              </w:rPr>
              <w:t>E</w:t>
            </w:r>
            <w:r w:rsidRPr="00B153B6">
              <w:rPr>
                <w:sz w:val="16"/>
                <w:szCs w:val="16"/>
                <w:lang w:val="ba-RU" w:eastAsia="ru-RU"/>
              </w:rPr>
              <w:t>-</w:t>
            </w:r>
            <w:r w:rsidRPr="00B153B6">
              <w:rPr>
                <w:sz w:val="16"/>
                <w:szCs w:val="16"/>
                <w:lang w:val="en-US" w:eastAsia="ru-RU"/>
              </w:rPr>
              <w:t>mail:</w:t>
            </w:r>
            <w:r w:rsidRPr="00B153B6">
              <w:rPr>
                <w:sz w:val="16"/>
                <w:szCs w:val="16"/>
                <w:shd w:val="clear" w:color="auto" w:fill="FFFFFF"/>
                <w:lang w:val="en-US" w:eastAsia="ru-RU"/>
              </w:rPr>
              <w:t xml:space="preserve"> cel-pos20@ufamts.ru</w:t>
            </w:r>
          </w:p>
        </w:tc>
        <w:tc>
          <w:tcPr>
            <w:tcW w:w="1633" w:type="dxa"/>
            <w:vAlign w:val="center"/>
          </w:tcPr>
          <w:p w:rsidR="00454EB2" w:rsidRPr="008552B9" w:rsidRDefault="00D818A7" w:rsidP="00D818A7">
            <w:pPr>
              <w:pStyle w:val="a9"/>
              <w:snapToGrid w:val="0"/>
              <w:ind w:hanging="108"/>
              <w:jc w:val="center"/>
              <w:rPr>
                <w:rFonts w:ascii="Baskerville Old Face" w:hAnsi="Baskerville Old Face"/>
                <w:shadow/>
                <w:sz w:val="28"/>
                <w:lang w:val="ru-RU" w:eastAsia="ru-RU"/>
              </w:rPr>
            </w:pPr>
            <w:r>
              <w:rPr>
                <w:rFonts w:ascii="Baskerville Old Face" w:hAnsi="Baskerville Old Face"/>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84pt" filled="t">
                  <v:fill color2="black"/>
                  <v:imagedata r:id="rId6" o:title=""/>
                </v:shape>
              </w:pict>
            </w:r>
          </w:p>
        </w:tc>
        <w:tc>
          <w:tcPr>
            <w:tcW w:w="3775" w:type="dxa"/>
          </w:tcPr>
          <w:p w:rsidR="00454EB2" w:rsidRPr="008552B9" w:rsidRDefault="00454EB2" w:rsidP="00D818A7">
            <w:pPr>
              <w:pStyle w:val="a9"/>
              <w:jc w:val="center"/>
              <w:rPr>
                <w:rFonts w:ascii="Baskerville Old Face" w:hAnsi="Baskerville Old Face"/>
                <w:shadow/>
                <w:sz w:val="26"/>
                <w:lang w:val="ru-RU" w:eastAsia="ru-RU"/>
              </w:rPr>
            </w:pPr>
            <w:r w:rsidRPr="008552B9">
              <w:rPr>
                <w:shadow/>
                <w:sz w:val="26"/>
                <w:lang w:val="ru-RU" w:eastAsia="ru-RU"/>
              </w:rPr>
              <w:t>Республика</w:t>
            </w:r>
            <w:r w:rsidRPr="008552B9">
              <w:rPr>
                <w:rFonts w:ascii="Baskerville Old Face" w:hAnsi="Baskerville Old Face"/>
                <w:shadow/>
                <w:sz w:val="26"/>
                <w:lang w:val="ru-RU" w:eastAsia="ru-RU"/>
              </w:rPr>
              <w:t xml:space="preserve"> </w:t>
            </w:r>
            <w:r w:rsidRPr="008552B9">
              <w:rPr>
                <w:shadow/>
                <w:sz w:val="26"/>
                <w:lang w:val="ru-RU" w:eastAsia="ru-RU"/>
              </w:rPr>
              <w:t>Башкортостан</w:t>
            </w:r>
          </w:p>
          <w:p w:rsidR="00454EB2" w:rsidRPr="008552B9" w:rsidRDefault="00454EB2" w:rsidP="00D818A7">
            <w:pPr>
              <w:pStyle w:val="a9"/>
              <w:jc w:val="center"/>
              <w:rPr>
                <w:rFonts w:ascii="Baskerville Old Face" w:hAnsi="Baskerville Old Face"/>
                <w:shadow/>
                <w:sz w:val="26"/>
                <w:lang w:val="ru-RU" w:eastAsia="ru-RU"/>
              </w:rPr>
            </w:pPr>
            <w:r w:rsidRPr="008552B9">
              <w:rPr>
                <w:shadow/>
                <w:sz w:val="26"/>
                <w:lang w:val="ru-RU" w:eastAsia="ru-RU"/>
              </w:rPr>
              <w:t>Администрация сельского</w:t>
            </w:r>
            <w:r w:rsidRPr="008552B9">
              <w:rPr>
                <w:rFonts w:ascii="Baskerville Old Face" w:hAnsi="Baskerville Old Face"/>
                <w:shadow/>
                <w:sz w:val="26"/>
                <w:lang w:val="ru-RU" w:eastAsia="ru-RU"/>
              </w:rPr>
              <w:t xml:space="preserve"> </w:t>
            </w:r>
            <w:r w:rsidRPr="008552B9">
              <w:rPr>
                <w:shadow/>
                <w:sz w:val="26"/>
                <w:lang w:val="ru-RU" w:eastAsia="ru-RU"/>
              </w:rPr>
              <w:t>поселения</w:t>
            </w:r>
            <w:r w:rsidRPr="008552B9">
              <w:rPr>
                <w:rFonts w:ascii="Baskerville Old Face" w:hAnsi="Baskerville Old Face"/>
                <w:shadow/>
                <w:sz w:val="26"/>
                <w:lang w:val="ru-RU" w:eastAsia="ru-RU"/>
              </w:rPr>
              <w:t xml:space="preserve"> </w:t>
            </w:r>
            <w:r w:rsidRPr="008552B9">
              <w:rPr>
                <w:shadow/>
                <w:sz w:val="26"/>
                <w:lang w:val="ru-RU" w:eastAsia="ru-RU"/>
              </w:rPr>
              <w:t>Уршакский</w:t>
            </w:r>
            <w:r>
              <w:rPr>
                <w:shadow/>
                <w:sz w:val="26"/>
                <w:lang w:val="ba-RU" w:eastAsia="ru-RU"/>
              </w:rPr>
              <w:t xml:space="preserve"> </w:t>
            </w:r>
            <w:r w:rsidRPr="008552B9">
              <w:rPr>
                <w:shadow/>
                <w:sz w:val="26"/>
                <w:lang w:val="ru-RU" w:eastAsia="ru-RU"/>
              </w:rPr>
              <w:t>сельсовет</w:t>
            </w:r>
            <w:r w:rsidRPr="008552B9">
              <w:rPr>
                <w:rFonts w:ascii="Baskerville Old Face" w:hAnsi="Baskerville Old Face"/>
                <w:shadow/>
                <w:sz w:val="26"/>
                <w:lang w:val="ru-RU" w:eastAsia="ru-RU"/>
              </w:rPr>
              <w:t xml:space="preserve"> </w:t>
            </w:r>
            <w:r w:rsidRPr="008552B9">
              <w:rPr>
                <w:shadow/>
                <w:sz w:val="26"/>
                <w:lang w:val="ru-RU" w:eastAsia="ru-RU"/>
              </w:rPr>
              <w:t>муниципального</w:t>
            </w:r>
            <w:r w:rsidRPr="008552B9">
              <w:rPr>
                <w:rFonts w:ascii="Baskerville Old Face" w:hAnsi="Baskerville Old Face"/>
                <w:shadow/>
                <w:sz w:val="26"/>
                <w:lang w:val="ru-RU" w:eastAsia="ru-RU"/>
              </w:rPr>
              <w:t xml:space="preserve"> </w:t>
            </w:r>
            <w:r w:rsidRPr="008552B9">
              <w:rPr>
                <w:shadow/>
                <w:sz w:val="26"/>
                <w:lang w:val="ru-RU" w:eastAsia="ru-RU"/>
              </w:rPr>
              <w:t>района</w:t>
            </w:r>
            <w:r>
              <w:rPr>
                <w:shadow/>
                <w:sz w:val="26"/>
                <w:lang w:val="ba-RU" w:eastAsia="ru-RU"/>
              </w:rPr>
              <w:t xml:space="preserve"> </w:t>
            </w:r>
            <w:r w:rsidRPr="008552B9">
              <w:rPr>
                <w:shadow/>
                <w:sz w:val="26"/>
                <w:lang w:val="ru-RU" w:eastAsia="ru-RU"/>
              </w:rPr>
              <w:t>Аургазинский</w:t>
            </w:r>
            <w:r w:rsidRPr="008552B9">
              <w:rPr>
                <w:rFonts w:ascii="Baskerville Old Face" w:hAnsi="Baskerville Old Face"/>
                <w:shadow/>
                <w:sz w:val="26"/>
                <w:lang w:val="ru-RU" w:eastAsia="ru-RU"/>
              </w:rPr>
              <w:t xml:space="preserve"> </w:t>
            </w:r>
            <w:r w:rsidRPr="008552B9">
              <w:rPr>
                <w:shadow/>
                <w:sz w:val="26"/>
                <w:lang w:val="ru-RU" w:eastAsia="ru-RU"/>
              </w:rPr>
              <w:t>район</w:t>
            </w:r>
          </w:p>
          <w:p w:rsidR="00454EB2" w:rsidRPr="008552B9" w:rsidRDefault="00454EB2" w:rsidP="00D818A7">
            <w:pPr>
              <w:pStyle w:val="a9"/>
              <w:jc w:val="center"/>
              <w:rPr>
                <w:rFonts w:ascii="Baskerville Old Face" w:hAnsi="Baskerville Old Face"/>
                <w:sz w:val="28"/>
                <w:lang w:val="ru-RU" w:eastAsia="ru-RU"/>
              </w:rPr>
            </w:pPr>
          </w:p>
          <w:p w:rsidR="00454EB2" w:rsidRPr="00B153B6" w:rsidRDefault="00454EB2" w:rsidP="00D818A7">
            <w:pPr>
              <w:pStyle w:val="a9"/>
              <w:jc w:val="center"/>
              <w:rPr>
                <w:sz w:val="16"/>
                <w:lang w:val="ba-RU" w:eastAsia="ru-RU"/>
              </w:rPr>
            </w:pPr>
            <w:r w:rsidRPr="00B153B6">
              <w:rPr>
                <w:sz w:val="16"/>
                <w:lang w:val="ba-RU" w:eastAsia="ru-RU"/>
              </w:rPr>
              <w:t xml:space="preserve">Ленина ул., 56, </w:t>
            </w:r>
            <w:r w:rsidRPr="008552B9">
              <w:rPr>
                <w:sz w:val="16"/>
                <w:lang w:val="ru-RU" w:eastAsia="ru-RU"/>
              </w:rPr>
              <w:t>с.Староабсалямово</w:t>
            </w:r>
            <w:r w:rsidRPr="00B153B6">
              <w:rPr>
                <w:sz w:val="16"/>
                <w:lang w:val="ba-RU" w:eastAsia="ru-RU"/>
              </w:rPr>
              <w:t>,</w:t>
            </w:r>
            <w:r w:rsidRPr="008552B9">
              <w:rPr>
                <w:sz w:val="16"/>
                <w:lang w:val="ru-RU" w:eastAsia="ru-RU"/>
              </w:rPr>
              <w:t xml:space="preserve"> 453477, </w:t>
            </w:r>
            <w:r w:rsidRPr="00B153B6">
              <w:rPr>
                <w:sz w:val="16"/>
                <w:lang w:val="ba-RU" w:eastAsia="ru-RU"/>
              </w:rPr>
              <w:t>тел.(факс) 8(34745)2-71-31</w:t>
            </w:r>
          </w:p>
          <w:p w:rsidR="00454EB2" w:rsidRPr="00B153B6" w:rsidRDefault="00454EB2" w:rsidP="00D818A7">
            <w:pPr>
              <w:pStyle w:val="a9"/>
              <w:jc w:val="center"/>
              <w:rPr>
                <w:sz w:val="16"/>
                <w:lang w:val="ba-RU" w:eastAsia="ru-RU"/>
              </w:rPr>
            </w:pPr>
            <w:r w:rsidRPr="00B153B6">
              <w:rPr>
                <w:sz w:val="16"/>
                <w:szCs w:val="16"/>
                <w:lang w:val="en-US" w:eastAsia="ru-RU"/>
              </w:rPr>
              <w:t>E</w:t>
            </w:r>
            <w:r w:rsidRPr="00B153B6">
              <w:rPr>
                <w:sz w:val="16"/>
                <w:szCs w:val="16"/>
                <w:lang w:val="ba-RU" w:eastAsia="ru-RU"/>
              </w:rPr>
              <w:t>-</w:t>
            </w:r>
            <w:r w:rsidRPr="00B153B6">
              <w:rPr>
                <w:sz w:val="16"/>
                <w:szCs w:val="16"/>
                <w:lang w:val="en-US" w:eastAsia="ru-RU"/>
              </w:rPr>
              <w:t>mail:</w:t>
            </w:r>
            <w:r w:rsidRPr="00B153B6">
              <w:rPr>
                <w:sz w:val="16"/>
                <w:szCs w:val="16"/>
                <w:shd w:val="clear" w:color="auto" w:fill="FFFFFF"/>
                <w:lang w:val="en-US" w:eastAsia="ru-RU"/>
              </w:rPr>
              <w:t xml:space="preserve"> cel-pos20@ufamts.ru</w:t>
            </w:r>
          </w:p>
        </w:tc>
      </w:tr>
      <w:tr w:rsidR="00454EB2" w:rsidRPr="00EA50D6" w:rsidTr="00D818A7">
        <w:trPr>
          <w:trHeight w:val="277"/>
        </w:trPr>
        <w:tc>
          <w:tcPr>
            <w:tcW w:w="3944" w:type="dxa"/>
          </w:tcPr>
          <w:p w:rsidR="00454EB2" w:rsidRPr="00B153B6" w:rsidRDefault="00454EB2" w:rsidP="00D818A7">
            <w:pPr>
              <w:pStyle w:val="a9"/>
              <w:jc w:val="both"/>
              <w:rPr>
                <w:rFonts w:ascii="Century" w:hAnsi="Century"/>
                <w:sz w:val="20"/>
                <w:szCs w:val="20"/>
                <w:lang w:val="en-US" w:eastAsia="ru-RU"/>
              </w:rPr>
            </w:pPr>
          </w:p>
        </w:tc>
        <w:tc>
          <w:tcPr>
            <w:tcW w:w="1633" w:type="dxa"/>
            <w:vAlign w:val="center"/>
          </w:tcPr>
          <w:p w:rsidR="00454EB2" w:rsidRPr="00B153B6" w:rsidRDefault="00454EB2" w:rsidP="00D818A7">
            <w:pPr>
              <w:pStyle w:val="a9"/>
              <w:snapToGrid w:val="0"/>
              <w:ind w:hanging="108"/>
              <w:jc w:val="center"/>
              <w:rPr>
                <w:rFonts w:ascii="Century" w:hAnsi="Century"/>
                <w:shadow/>
                <w:lang w:val="en-US" w:eastAsia="ru-RU"/>
              </w:rPr>
            </w:pPr>
          </w:p>
        </w:tc>
        <w:tc>
          <w:tcPr>
            <w:tcW w:w="3775" w:type="dxa"/>
          </w:tcPr>
          <w:p w:rsidR="00454EB2" w:rsidRPr="00B153B6" w:rsidRDefault="00454EB2" w:rsidP="00D818A7">
            <w:pPr>
              <w:pStyle w:val="a9"/>
              <w:jc w:val="center"/>
              <w:rPr>
                <w:rFonts w:ascii="Century" w:hAnsi="Century"/>
                <w:sz w:val="20"/>
                <w:szCs w:val="20"/>
                <w:lang w:val="en-US" w:eastAsia="ru-RU"/>
              </w:rPr>
            </w:pPr>
          </w:p>
        </w:tc>
      </w:tr>
    </w:tbl>
    <w:p w:rsidR="00454EB2" w:rsidRDefault="00454EB2" w:rsidP="00454EB2">
      <w:pPr>
        <w:pStyle w:val="a9"/>
        <w:jc w:val="center"/>
        <w:rPr>
          <w:sz w:val="16"/>
          <w:szCs w:val="16"/>
          <w:lang w:val="ba-RU"/>
        </w:rPr>
      </w:pPr>
      <w:r w:rsidRPr="00B443D6">
        <w:rPr>
          <w:sz w:val="16"/>
          <w:szCs w:val="16"/>
          <w:lang w:val="ba-RU"/>
        </w:rPr>
        <w:t>ИНН</w:t>
      </w:r>
      <w:r>
        <w:rPr>
          <w:sz w:val="16"/>
          <w:szCs w:val="16"/>
          <w:lang w:val="ba-RU"/>
        </w:rPr>
        <w:t xml:space="preserve"> 0205001407, КПП 020501001, ОКПО 04285293, ОГРН 1020201250585</w:t>
      </w:r>
    </w:p>
    <w:p w:rsidR="00454EB2" w:rsidRPr="00B443D6" w:rsidRDefault="00454EB2" w:rsidP="00454EB2">
      <w:pPr>
        <w:pStyle w:val="a9"/>
        <w:jc w:val="center"/>
        <w:rPr>
          <w:sz w:val="16"/>
          <w:szCs w:val="16"/>
          <w:lang w:val="ba-RU"/>
        </w:rPr>
      </w:pPr>
    </w:p>
    <w:p w:rsidR="00454EB2" w:rsidRDefault="00D818A7" w:rsidP="00454EB2">
      <w:pPr>
        <w:pStyle w:val="a9"/>
        <w:tabs>
          <w:tab w:val="left" w:pos="5355"/>
        </w:tabs>
        <w:jc w:val="center"/>
        <w:rPr>
          <w:b/>
          <w:sz w:val="28"/>
          <w:szCs w:val="28"/>
          <w:lang w:val="be-BY"/>
        </w:rPr>
      </w:pPr>
      <w:r>
        <w:pict>
          <v:line id="_x0000_s1028" style="position:absolute;left:0;text-align:left;z-index:-1" from="-2pt,.65pt" to="473.4pt,.65pt" strokeweight=".79mm">
            <v:stroke joinstyle="miter"/>
          </v:line>
        </w:pict>
      </w:r>
      <w:r w:rsidR="00454EB2">
        <w:rPr>
          <w:b/>
          <w:sz w:val="28"/>
          <w:szCs w:val="28"/>
          <w:lang w:val="be-BY"/>
        </w:rPr>
        <w:t xml:space="preserve">   </w:t>
      </w:r>
    </w:p>
    <w:p w:rsidR="00454EB2" w:rsidRDefault="00454EB2" w:rsidP="00454EB2">
      <w:pPr>
        <w:pStyle w:val="a9"/>
        <w:tabs>
          <w:tab w:val="left" w:pos="5355"/>
        </w:tabs>
        <w:jc w:val="center"/>
        <w:rPr>
          <w:b/>
          <w:sz w:val="28"/>
          <w:szCs w:val="28"/>
          <w:lang w:val="ba-RU"/>
        </w:rPr>
      </w:pPr>
      <w:r>
        <w:rPr>
          <w:b/>
          <w:sz w:val="28"/>
          <w:szCs w:val="28"/>
          <w:lang w:val="ba-RU"/>
        </w:rPr>
        <w:t>ҠАРАР                                                                          ПОСТАНОВЛЕНИЕ</w:t>
      </w:r>
    </w:p>
    <w:p w:rsidR="00454EB2" w:rsidRPr="00454EB2" w:rsidRDefault="00454EB2" w:rsidP="001D591E">
      <w:pPr>
        <w:pStyle w:val="ConsPlusTitle"/>
        <w:rPr>
          <w:rFonts w:ascii="Times New Roman" w:hAnsi="Times New Roman" w:cs="Times New Roman"/>
          <w:b w:val="0"/>
          <w:sz w:val="28"/>
          <w:szCs w:val="28"/>
          <w:lang w:val="ba-RU"/>
        </w:rPr>
      </w:pPr>
    </w:p>
    <w:tbl>
      <w:tblPr>
        <w:tblW w:w="10926" w:type="dxa"/>
        <w:tblInd w:w="-613" w:type="dxa"/>
        <w:tblLayout w:type="fixed"/>
        <w:tblCellMar>
          <w:left w:w="107" w:type="dxa"/>
          <w:right w:w="107" w:type="dxa"/>
        </w:tblCellMar>
        <w:tblLook w:val="0000" w:firstRow="0" w:lastRow="0" w:firstColumn="0" w:lastColumn="0" w:noHBand="0" w:noVBand="0"/>
      </w:tblPr>
      <w:tblGrid>
        <w:gridCol w:w="4680"/>
        <w:gridCol w:w="1440"/>
        <w:gridCol w:w="4806"/>
      </w:tblGrid>
      <w:tr w:rsidR="00454605" w:rsidRPr="002569B8" w:rsidTr="00512BE0">
        <w:tc>
          <w:tcPr>
            <w:tcW w:w="4680" w:type="dxa"/>
          </w:tcPr>
          <w:p w:rsidR="00454605" w:rsidRPr="002569B8" w:rsidRDefault="00454605" w:rsidP="002569B8">
            <w:pPr>
              <w:jc w:val="center"/>
              <w:rPr>
                <w:sz w:val="28"/>
                <w:szCs w:val="28"/>
              </w:rPr>
            </w:pPr>
            <w:r w:rsidRPr="002569B8">
              <w:rPr>
                <w:sz w:val="28"/>
                <w:szCs w:val="28"/>
              </w:rPr>
              <w:t>«</w:t>
            </w:r>
            <w:r w:rsidR="003003B8" w:rsidRPr="002569B8">
              <w:rPr>
                <w:sz w:val="28"/>
                <w:szCs w:val="28"/>
              </w:rPr>
              <w:t>2</w:t>
            </w:r>
            <w:r w:rsidR="002569B8" w:rsidRPr="002569B8">
              <w:rPr>
                <w:sz w:val="28"/>
                <w:szCs w:val="28"/>
              </w:rPr>
              <w:t>3</w:t>
            </w:r>
            <w:r w:rsidRPr="002569B8">
              <w:rPr>
                <w:sz w:val="28"/>
                <w:szCs w:val="28"/>
              </w:rPr>
              <w:t>» декабря 2019 й.</w:t>
            </w:r>
          </w:p>
        </w:tc>
        <w:tc>
          <w:tcPr>
            <w:tcW w:w="1440" w:type="dxa"/>
          </w:tcPr>
          <w:p w:rsidR="00454605" w:rsidRPr="002569B8" w:rsidRDefault="00454605" w:rsidP="002569B8">
            <w:pPr>
              <w:jc w:val="center"/>
              <w:rPr>
                <w:sz w:val="28"/>
                <w:szCs w:val="28"/>
              </w:rPr>
            </w:pPr>
            <w:r w:rsidRPr="002569B8">
              <w:rPr>
                <w:sz w:val="28"/>
                <w:szCs w:val="28"/>
              </w:rPr>
              <w:t>№</w:t>
            </w:r>
            <w:r w:rsidR="009E649C" w:rsidRPr="002569B8">
              <w:rPr>
                <w:sz w:val="28"/>
                <w:szCs w:val="28"/>
              </w:rPr>
              <w:t xml:space="preserve"> </w:t>
            </w:r>
            <w:r w:rsidR="002569B8" w:rsidRPr="002569B8">
              <w:rPr>
                <w:sz w:val="28"/>
                <w:szCs w:val="28"/>
              </w:rPr>
              <w:t>56</w:t>
            </w:r>
          </w:p>
        </w:tc>
        <w:tc>
          <w:tcPr>
            <w:tcW w:w="4806" w:type="dxa"/>
          </w:tcPr>
          <w:p w:rsidR="00454605" w:rsidRPr="002569B8" w:rsidRDefault="00454605" w:rsidP="002569B8">
            <w:pPr>
              <w:jc w:val="center"/>
              <w:rPr>
                <w:sz w:val="28"/>
                <w:szCs w:val="28"/>
              </w:rPr>
            </w:pPr>
            <w:r w:rsidRPr="002569B8">
              <w:rPr>
                <w:sz w:val="28"/>
                <w:szCs w:val="28"/>
              </w:rPr>
              <w:t>«</w:t>
            </w:r>
            <w:r w:rsidR="003003B8" w:rsidRPr="002569B8">
              <w:rPr>
                <w:sz w:val="28"/>
                <w:szCs w:val="28"/>
              </w:rPr>
              <w:t>2</w:t>
            </w:r>
            <w:r w:rsidR="002569B8" w:rsidRPr="002569B8">
              <w:rPr>
                <w:sz w:val="28"/>
                <w:szCs w:val="28"/>
              </w:rPr>
              <w:t>3</w:t>
            </w:r>
            <w:r w:rsidRPr="002569B8">
              <w:rPr>
                <w:sz w:val="28"/>
                <w:szCs w:val="28"/>
              </w:rPr>
              <w:t xml:space="preserve">» декабря  </w:t>
            </w:r>
            <w:smartTag w:uri="urn:schemas-microsoft-com:office:smarttags" w:element="metricconverter">
              <w:smartTagPr>
                <w:attr w:name="ProductID" w:val="2019 г"/>
              </w:smartTagPr>
              <w:r w:rsidRPr="002569B8">
                <w:rPr>
                  <w:sz w:val="28"/>
                  <w:szCs w:val="28"/>
                </w:rPr>
                <w:t>2019 г</w:t>
              </w:r>
            </w:smartTag>
            <w:r w:rsidRPr="002569B8">
              <w:rPr>
                <w:sz w:val="28"/>
                <w:szCs w:val="28"/>
              </w:rPr>
              <w:t>.</w:t>
            </w:r>
          </w:p>
        </w:tc>
      </w:tr>
    </w:tbl>
    <w:p w:rsidR="00454605" w:rsidRPr="002569B8" w:rsidRDefault="00454605" w:rsidP="00ED355F">
      <w:pPr>
        <w:autoSpaceDE w:val="0"/>
        <w:autoSpaceDN w:val="0"/>
        <w:adjustRightInd w:val="0"/>
        <w:rPr>
          <w:sz w:val="28"/>
          <w:szCs w:val="28"/>
        </w:rPr>
      </w:pPr>
    </w:p>
    <w:p w:rsidR="00454605" w:rsidRDefault="00454605" w:rsidP="00ED355F">
      <w:pPr>
        <w:autoSpaceDE w:val="0"/>
        <w:autoSpaceDN w:val="0"/>
        <w:adjustRightInd w:val="0"/>
        <w:rPr>
          <w:sz w:val="28"/>
          <w:szCs w:val="28"/>
        </w:rPr>
      </w:pPr>
    </w:p>
    <w:p w:rsidR="00454605" w:rsidRPr="00091DA5" w:rsidRDefault="00454605" w:rsidP="00ED355F">
      <w:pPr>
        <w:autoSpaceDE w:val="0"/>
        <w:autoSpaceDN w:val="0"/>
        <w:adjustRightInd w:val="0"/>
        <w:jc w:val="center"/>
        <w:rPr>
          <w:b/>
          <w:sz w:val="28"/>
          <w:szCs w:val="28"/>
        </w:rPr>
      </w:pPr>
      <w:r w:rsidRPr="00091DA5">
        <w:rPr>
          <w:b/>
          <w:sz w:val="28"/>
          <w:szCs w:val="28"/>
        </w:rPr>
        <w:t xml:space="preserve">Об утверждении Порядка кассового обслуживания бюджета сельского поселения </w:t>
      </w:r>
      <w:r w:rsidR="00091DA5" w:rsidRPr="00091DA5">
        <w:rPr>
          <w:b/>
          <w:sz w:val="28"/>
          <w:szCs w:val="28"/>
        </w:rPr>
        <w:t>Уршакский</w:t>
      </w:r>
      <w:r w:rsidRPr="00091DA5">
        <w:rPr>
          <w:b/>
          <w:sz w:val="28"/>
          <w:szCs w:val="28"/>
        </w:rPr>
        <w:t xml:space="preserve"> сельсовет муниципального района </w:t>
      </w:r>
      <w:r w:rsidR="00E4492F" w:rsidRPr="00091DA5">
        <w:rPr>
          <w:b/>
          <w:sz w:val="28"/>
          <w:szCs w:val="28"/>
        </w:rPr>
        <w:t>Аургазинский</w:t>
      </w:r>
      <w:r w:rsidRPr="00091DA5">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091DA5" w:rsidRPr="00091DA5">
        <w:rPr>
          <w:b/>
          <w:sz w:val="28"/>
          <w:szCs w:val="28"/>
        </w:rPr>
        <w:t>Уршакский</w:t>
      </w:r>
      <w:r w:rsidRPr="00091DA5">
        <w:rPr>
          <w:b/>
          <w:sz w:val="28"/>
          <w:szCs w:val="28"/>
        </w:rPr>
        <w:t xml:space="preserve"> сельсовет муниципального района </w:t>
      </w:r>
      <w:r w:rsidR="00E4492F" w:rsidRPr="00091DA5">
        <w:rPr>
          <w:b/>
          <w:sz w:val="28"/>
          <w:szCs w:val="28"/>
        </w:rPr>
        <w:t>Аургазинский</w:t>
      </w:r>
      <w:r w:rsidRPr="00091DA5">
        <w:rPr>
          <w:b/>
          <w:sz w:val="28"/>
          <w:szCs w:val="28"/>
        </w:rPr>
        <w:t xml:space="preserve"> район Республики Башкортостан</w:t>
      </w:r>
    </w:p>
    <w:p w:rsidR="00454605" w:rsidRPr="00091DA5" w:rsidRDefault="00454605" w:rsidP="00ED355F">
      <w:pPr>
        <w:autoSpaceDE w:val="0"/>
        <w:autoSpaceDN w:val="0"/>
        <w:adjustRightInd w:val="0"/>
        <w:rPr>
          <w:b/>
          <w:sz w:val="28"/>
          <w:szCs w:val="28"/>
        </w:rPr>
      </w:pPr>
    </w:p>
    <w:p w:rsidR="00454605" w:rsidRPr="00091DA5" w:rsidRDefault="00454605" w:rsidP="00ED355F">
      <w:pPr>
        <w:autoSpaceDE w:val="0"/>
        <w:autoSpaceDN w:val="0"/>
        <w:adjustRightInd w:val="0"/>
        <w:rPr>
          <w:b/>
          <w:sz w:val="28"/>
          <w:szCs w:val="28"/>
        </w:rPr>
      </w:pPr>
    </w:p>
    <w:p w:rsidR="00454605" w:rsidRPr="00091DA5" w:rsidRDefault="00454605" w:rsidP="003003B8">
      <w:pPr>
        <w:autoSpaceDE w:val="0"/>
        <w:autoSpaceDN w:val="0"/>
        <w:adjustRightInd w:val="0"/>
        <w:ind w:firstLine="540"/>
        <w:jc w:val="both"/>
        <w:rPr>
          <w:sz w:val="28"/>
          <w:szCs w:val="28"/>
        </w:rPr>
      </w:pPr>
      <w:proofErr w:type="gramStart"/>
      <w:r w:rsidRPr="00091DA5">
        <w:rPr>
          <w:sz w:val="28"/>
          <w:szCs w:val="28"/>
        </w:rPr>
        <w:t xml:space="preserve">В соответствии со </w:t>
      </w:r>
      <w:hyperlink r:id="rId7" w:history="1">
        <w:r w:rsidRPr="00091DA5">
          <w:rPr>
            <w:sz w:val="28"/>
            <w:szCs w:val="28"/>
          </w:rPr>
          <w:t>статьей 215.1</w:t>
        </w:r>
      </w:hyperlink>
      <w:r w:rsidRPr="00091DA5">
        <w:rPr>
          <w:sz w:val="28"/>
          <w:szCs w:val="28"/>
        </w:rPr>
        <w:t xml:space="preserve"> Бюджетного кодекса Российской Федерации, </w:t>
      </w:r>
      <w:hyperlink r:id="rId8" w:history="1">
        <w:r w:rsidRPr="00091DA5">
          <w:rPr>
            <w:sz w:val="28"/>
            <w:szCs w:val="28"/>
          </w:rPr>
          <w:t>Закон</w:t>
        </w:r>
      </w:hyperlink>
      <w:r w:rsidRPr="00091DA5">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sidR="00091DA5" w:rsidRPr="00091DA5">
        <w:rPr>
          <w:sz w:val="28"/>
          <w:szCs w:val="28"/>
        </w:rPr>
        <w:t>Уршакский</w:t>
      </w:r>
      <w:r w:rsidRPr="00091DA5">
        <w:rPr>
          <w:sz w:val="28"/>
          <w:szCs w:val="28"/>
        </w:rPr>
        <w:t xml:space="preserve"> сельсовет муниципального района </w:t>
      </w:r>
      <w:r w:rsidR="00E4492F" w:rsidRPr="00091DA5">
        <w:rPr>
          <w:sz w:val="28"/>
          <w:szCs w:val="28"/>
        </w:rPr>
        <w:t>Аургазинский</w:t>
      </w:r>
      <w:r w:rsidRPr="00091DA5">
        <w:rPr>
          <w:sz w:val="28"/>
          <w:szCs w:val="28"/>
        </w:rPr>
        <w:t xml:space="preserve"> район Республики Башкортостан от </w:t>
      </w:r>
      <w:r w:rsidR="00091DA5">
        <w:rPr>
          <w:sz w:val="28"/>
          <w:szCs w:val="28"/>
        </w:rPr>
        <w:t xml:space="preserve"> </w:t>
      </w:r>
      <w:r w:rsidR="00091DA5" w:rsidRPr="00091DA5">
        <w:rPr>
          <w:sz w:val="28"/>
          <w:szCs w:val="28"/>
        </w:rPr>
        <w:t xml:space="preserve">04 марта </w:t>
      </w:r>
      <w:r w:rsidRPr="00091DA5">
        <w:rPr>
          <w:sz w:val="28"/>
          <w:szCs w:val="28"/>
        </w:rPr>
        <w:t>201</w:t>
      </w:r>
      <w:r w:rsidR="00091DA5" w:rsidRPr="00091DA5">
        <w:rPr>
          <w:sz w:val="28"/>
          <w:szCs w:val="28"/>
        </w:rPr>
        <w:t>5</w:t>
      </w:r>
      <w:r w:rsidRPr="00091DA5">
        <w:rPr>
          <w:sz w:val="28"/>
          <w:szCs w:val="28"/>
        </w:rPr>
        <w:t xml:space="preserve">  года № </w:t>
      </w:r>
      <w:r w:rsidR="00091DA5" w:rsidRPr="00091DA5">
        <w:rPr>
          <w:sz w:val="28"/>
          <w:szCs w:val="28"/>
        </w:rPr>
        <w:t>51/5</w:t>
      </w:r>
      <w:r w:rsidRPr="00091DA5">
        <w:rPr>
          <w:sz w:val="28"/>
          <w:szCs w:val="28"/>
        </w:rPr>
        <w:t xml:space="preserve"> «О бюджетном процессе в сельском поселении </w:t>
      </w:r>
      <w:r w:rsidR="00091DA5" w:rsidRPr="00091DA5">
        <w:rPr>
          <w:sz w:val="28"/>
          <w:szCs w:val="28"/>
        </w:rPr>
        <w:t>Уршакский</w:t>
      </w:r>
      <w:r w:rsidRPr="00091DA5">
        <w:rPr>
          <w:sz w:val="28"/>
          <w:szCs w:val="28"/>
        </w:rPr>
        <w:t xml:space="preserve"> сельсовет муниципального района </w:t>
      </w:r>
      <w:r w:rsidR="00E4492F" w:rsidRPr="00091DA5">
        <w:rPr>
          <w:sz w:val="28"/>
          <w:szCs w:val="28"/>
        </w:rPr>
        <w:t>Аургазинский</w:t>
      </w:r>
      <w:r w:rsidRPr="00091DA5">
        <w:rPr>
          <w:sz w:val="28"/>
          <w:szCs w:val="28"/>
        </w:rPr>
        <w:t xml:space="preserve"> район Республики Башкортостан» (с изменениями и</w:t>
      </w:r>
      <w:proofErr w:type="gramEnd"/>
      <w:r w:rsidRPr="00091DA5">
        <w:rPr>
          <w:sz w:val="28"/>
          <w:szCs w:val="28"/>
        </w:rPr>
        <w:t xml:space="preserve"> дополнениями) </w:t>
      </w:r>
      <w:r w:rsidR="002569B8">
        <w:rPr>
          <w:sz w:val="28"/>
          <w:szCs w:val="28"/>
        </w:rPr>
        <w:t>постановляю</w:t>
      </w:r>
      <w:r w:rsidRPr="00091DA5">
        <w:rPr>
          <w:sz w:val="28"/>
          <w:szCs w:val="28"/>
        </w:rPr>
        <w:t>:</w:t>
      </w:r>
    </w:p>
    <w:p w:rsidR="00454605" w:rsidRDefault="00454605" w:rsidP="003003B8">
      <w:pPr>
        <w:autoSpaceDE w:val="0"/>
        <w:autoSpaceDN w:val="0"/>
        <w:adjustRightInd w:val="0"/>
        <w:ind w:firstLine="540"/>
        <w:jc w:val="both"/>
        <w:rPr>
          <w:sz w:val="28"/>
          <w:szCs w:val="28"/>
        </w:rPr>
      </w:pPr>
      <w:r w:rsidRPr="00091DA5">
        <w:rPr>
          <w:sz w:val="28"/>
          <w:szCs w:val="28"/>
        </w:rPr>
        <w:t xml:space="preserve">1. </w:t>
      </w:r>
      <w:proofErr w:type="gramStart"/>
      <w:r w:rsidRPr="00091DA5">
        <w:rPr>
          <w:sz w:val="28"/>
          <w:szCs w:val="28"/>
        </w:rPr>
        <w:t xml:space="preserve">Утвердить прилагаемый </w:t>
      </w:r>
      <w:hyperlink r:id="rId9" w:history="1">
        <w:r w:rsidRPr="00091DA5">
          <w:rPr>
            <w:sz w:val="28"/>
            <w:szCs w:val="28"/>
          </w:rPr>
          <w:t>Порядок</w:t>
        </w:r>
      </w:hyperlink>
      <w:r w:rsidRPr="00091DA5">
        <w:rPr>
          <w:sz w:val="28"/>
          <w:szCs w:val="28"/>
        </w:rPr>
        <w:t xml:space="preserve"> кассового обслуживания бюджета поселения </w:t>
      </w:r>
      <w:r w:rsidR="00091DA5" w:rsidRPr="00091DA5">
        <w:rPr>
          <w:sz w:val="28"/>
          <w:szCs w:val="28"/>
        </w:rPr>
        <w:t>Уршакский</w:t>
      </w:r>
      <w:r w:rsidRPr="00091DA5">
        <w:rPr>
          <w:sz w:val="28"/>
          <w:szCs w:val="28"/>
        </w:rPr>
        <w:t xml:space="preserve"> сельсовет муниципального района </w:t>
      </w:r>
      <w:r w:rsidR="00E4492F" w:rsidRPr="00091DA5">
        <w:rPr>
          <w:sz w:val="28"/>
          <w:szCs w:val="28"/>
        </w:rPr>
        <w:t>Аургазинский</w:t>
      </w:r>
      <w:r w:rsidRPr="00091DA5">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091DA5" w:rsidRPr="00091DA5">
        <w:rPr>
          <w:sz w:val="28"/>
          <w:szCs w:val="28"/>
        </w:rPr>
        <w:t>Уршакский</w:t>
      </w:r>
      <w:r w:rsidRPr="00091DA5">
        <w:rPr>
          <w:sz w:val="28"/>
          <w:szCs w:val="28"/>
        </w:rPr>
        <w:t xml:space="preserve"> сельсовет муниципального района </w:t>
      </w:r>
      <w:r w:rsidR="00E4492F" w:rsidRPr="00091DA5">
        <w:rPr>
          <w:sz w:val="28"/>
          <w:szCs w:val="28"/>
        </w:rPr>
        <w:t xml:space="preserve">Аургазинский </w:t>
      </w:r>
      <w:r w:rsidRPr="00091DA5">
        <w:rPr>
          <w:sz w:val="28"/>
          <w:szCs w:val="28"/>
        </w:rPr>
        <w:t>район Республики Башкортостан согласно приложению.</w:t>
      </w:r>
      <w:proofErr w:type="gramEnd"/>
    </w:p>
    <w:p w:rsidR="003003B8" w:rsidRDefault="003003B8" w:rsidP="003003B8">
      <w:pPr>
        <w:ind w:firstLine="540"/>
        <w:jc w:val="both"/>
        <w:rPr>
          <w:szCs w:val="20"/>
        </w:rPr>
      </w:pPr>
      <w:r>
        <w:rPr>
          <w:sz w:val="28"/>
          <w:szCs w:val="28"/>
        </w:rPr>
        <w:t xml:space="preserve">2. </w:t>
      </w:r>
      <w:r w:rsidRPr="003003B8">
        <w:rPr>
          <w:sz w:val="28"/>
          <w:szCs w:val="28"/>
        </w:rPr>
        <w:t>Постановление № 17 от 24.12.2008 г.</w:t>
      </w:r>
      <w:r>
        <w:rPr>
          <w:sz w:val="28"/>
          <w:szCs w:val="28"/>
        </w:rPr>
        <w:t xml:space="preserve"> «</w:t>
      </w:r>
      <w:r w:rsidRPr="008005B2">
        <w:rPr>
          <w:sz w:val="28"/>
          <w:szCs w:val="28"/>
        </w:rPr>
        <w:t xml:space="preserve">Об утверждении Порядка </w:t>
      </w:r>
      <w:r w:rsidRPr="008005B2">
        <w:rPr>
          <w:bCs/>
          <w:sz w:val="28"/>
          <w:szCs w:val="28"/>
        </w:rPr>
        <w:t xml:space="preserve">кассового обслуживания бюджета </w:t>
      </w:r>
      <w:r w:rsidRPr="008005B2">
        <w:rPr>
          <w:sz w:val="28"/>
        </w:rPr>
        <w:t xml:space="preserve">сельского поселения Уршакский сельсовет муниципального района  Аургазинский район </w:t>
      </w:r>
      <w:r w:rsidRPr="008005B2">
        <w:rPr>
          <w:bCs/>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Pr="008005B2">
        <w:rPr>
          <w:sz w:val="28"/>
        </w:rPr>
        <w:t xml:space="preserve">сельского поселения Уршакский сельсовет муниципального района  Аургазинский район </w:t>
      </w:r>
      <w:r w:rsidRPr="008005B2">
        <w:rPr>
          <w:bCs/>
          <w:sz w:val="28"/>
          <w:szCs w:val="28"/>
        </w:rPr>
        <w:t>Республики Башкортостан</w:t>
      </w:r>
      <w:r>
        <w:rPr>
          <w:bCs/>
          <w:sz w:val="28"/>
          <w:szCs w:val="28"/>
        </w:rPr>
        <w:t xml:space="preserve">» </w:t>
      </w:r>
      <w:r w:rsidRPr="003003B8">
        <w:rPr>
          <w:sz w:val="28"/>
          <w:szCs w:val="28"/>
        </w:rPr>
        <w:t xml:space="preserve"> отменить.</w:t>
      </w:r>
    </w:p>
    <w:p w:rsidR="003003B8" w:rsidRDefault="003003B8" w:rsidP="003003B8">
      <w:pPr>
        <w:autoSpaceDE w:val="0"/>
        <w:autoSpaceDN w:val="0"/>
        <w:adjustRightInd w:val="0"/>
        <w:ind w:firstLine="540"/>
        <w:jc w:val="both"/>
        <w:rPr>
          <w:sz w:val="28"/>
          <w:szCs w:val="28"/>
        </w:rPr>
      </w:pPr>
      <w:r>
        <w:rPr>
          <w:sz w:val="28"/>
          <w:szCs w:val="28"/>
        </w:rPr>
        <w:lastRenderedPageBreak/>
        <w:t>3</w:t>
      </w:r>
      <w:r w:rsidR="00454605" w:rsidRPr="00091DA5">
        <w:rPr>
          <w:sz w:val="28"/>
          <w:szCs w:val="28"/>
        </w:rPr>
        <w:t xml:space="preserve">. </w:t>
      </w:r>
      <w:r>
        <w:rPr>
          <w:sz w:val="28"/>
          <w:szCs w:val="28"/>
        </w:rPr>
        <w:t xml:space="preserve">Обнародовать </w:t>
      </w:r>
      <w:r>
        <w:rPr>
          <w:bCs/>
          <w:sz w:val="28"/>
          <w:szCs w:val="28"/>
        </w:rPr>
        <w:t xml:space="preserve"> настоящее постановление на информационном стенде в здании Администрации сельского поселения </w:t>
      </w:r>
      <w:r>
        <w:rPr>
          <w:sz w:val="28"/>
          <w:szCs w:val="28"/>
        </w:rPr>
        <w:t xml:space="preserve">и разместить на официальном сайте Администрации сельского поселения </w:t>
      </w:r>
      <w:hyperlink r:id="rId10" w:history="1">
        <w:r>
          <w:rPr>
            <w:rStyle w:val="a7"/>
            <w:sz w:val="28"/>
            <w:szCs w:val="28"/>
          </w:rPr>
          <w:t>http://www.ursaksky.ru</w:t>
        </w:r>
      </w:hyperlink>
      <w:r>
        <w:rPr>
          <w:sz w:val="28"/>
          <w:szCs w:val="28"/>
        </w:rPr>
        <w:t>.</w:t>
      </w:r>
    </w:p>
    <w:p w:rsidR="00454605" w:rsidRPr="00091DA5" w:rsidRDefault="003003B8" w:rsidP="003003B8">
      <w:pPr>
        <w:autoSpaceDE w:val="0"/>
        <w:autoSpaceDN w:val="0"/>
        <w:adjustRightInd w:val="0"/>
        <w:ind w:firstLine="540"/>
        <w:jc w:val="both"/>
        <w:rPr>
          <w:sz w:val="28"/>
          <w:szCs w:val="28"/>
        </w:rPr>
      </w:pPr>
      <w:r>
        <w:rPr>
          <w:sz w:val="28"/>
          <w:szCs w:val="28"/>
        </w:rPr>
        <w:t>4. Настоящее постановление вступает в силу с момента его обнародования.</w:t>
      </w:r>
    </w:p>
    <w:p w:rsidR="00454605" w:rsidRDefault="003003B8" w:rsidP="003003B8">
      <w:pPr>
        <w:autoSpaceDE w:val="0"/>
        <w:autoSpaceDN w:val="0"/>
        <w:adjustRightInd w:val="0"/>
        <w:ind w:firstLine="540"/>
        <w:jc w:val="both"/>
      </w:pPr>
      <w:r w:rsidRPr="003003B8">
        <w:rPr>
          <w:sz w:val="28"/>
          <w:szCs w:val="28"/>
        </w:rPr>
        <w:t xml:space="preserve">5. </w:t>
      </w:r>
      <w:proofErr w:type="gramStart"/>
      <w:r w:rsidRPr="003003B8">
        <w:rPr>
          <w:sz w:val="28"/>
          <w:szCs w:val="28"/>
        </w:rPr>
        <w:t>Контроль за</w:t>
      </w:r>
      <w:proofErr w:type="gramEnd"/>
      <w:r w:rsidRPr="003003B8">
        <w:rPr>
          <w:sz w:val="28"/>
          <w:szCs w:val="28"/>
        </w:rPr>
        <w:t xml:space="preserve"> исполнением настоящего </w:t>
      </w:r>
      <w:r w:rsidR="00EA50D6" w:rsidRPr="00FB5F8D">
        <w:rPr>
          <w:sz w:val="28"/>
          <w:szCs w:val="28"/>
        </w:rPr>
        <w:t>постановления</w:t>
      </w:r>
      <w:r w:rsidRPr="003003B8">
        <w:rPr>
          <w:sz w:val="28"/>
          <w:szCs w:val="28"/>
        </w:rPr>
        <w:t xml:space="preserve"> оставляю за собой</w:t>
      </w:r>
      <w:r w:rsidRPr="00091DA5">
        <w:rPr>
          <w:sz w:val="28"/>
          <w:szCs w:val="28"/>
        </w:rPr>
        <w:t>.</w:t>
      </w:r>
    </w:p>
    <w:p w:rsidR="003003B8" w:rsidRDefault="003003B8" w:rsidP="00ED355F">
      <w:pPr>
        <w:tabs>
          <w:tab w:val="left" w:pos="6660"/>
        </w:tabs>
        <w:jc w:val="both"/>
        <w:rPr>
          <w:sz w:val="28"/>
          <w:szCs w:val="28"/>
        </w:rPr>
      </w:pPr>
    </w:p>
    <w:p w:rsidR="003003B8" w:rsidRDefault="003003B8" w:rsidP="00ED355F">
      <w:pPr>
        <w:tabs>
          <w:tab w:val="left" w:pos="6660"/>
        </w:tabs>
        <w:jc w:val="both"/>
        <w:rPr>
          <w:sz w:val="28"/>
          <w:szCs w:val="28"/>
        </w:rPr>
      </w:pPr>
    </w:p>
    <w:p w:rsidR="003003B8" w:rsidRDefault="003003B8" w:rsidP="00ED355F">
      <w:pPr>
        <w:tabs>
          <w:tab w:val="left" w:pos="6660"/>
        </w:tabs>
        <w:jc w:val="both"/>
        <w:rPr>
          <w:sz w:val="28"/>
          <w:szCs w:val="28"/>
        </w:rPr>
      </w:pPr>
    </w:p>
    <w:p w:rsidR="00454605" w:rsidRDefault="00454605" w:rsidP="00ED355F">
      <w:pPr>
        <w:tabs>
          <w:tab w:val="left" w:pos="6660"/>
        </w:tabs>
        <w:jc w:val="both"/>
        <w:rPr>
          <w:sz w:val="28"/>
          <w:szCs w:val="28"/>
        </w:rPr>
      </w:pPr>
      <w:r>
        <w:rPr>
          <w:sz w:val="28"/>
          <w:szCs w:val="28"/>
        </w:rPr>
        <w:t>Глава  сельского п</w:t>
      </w:r>
      <w:r w:rsidR="009E649C">
        <w:rPr>
          <w:sz w:val="28"/>
          <w:szCs w:val="28"/>
        </w:rPr>
        <w:t>оселения</w:t>
      </w:r>
      <w:r>
        <w:rPr>
          <w:sz w:val="28"/>
          <w:szCs w:val="28"/>
        </w:rPr>
        <w:t xml:space="preserve">                                                 </w:t>
      </w:r>
      <w:r w:rsidR="00091DA5">
        <w:rPr>
          <w:sz w:val="28"/>
          <w:szCs w:val="28"/>
        </w:rPr>
        <w:t xml:space="preserve"> Р.И. Абдрахманов</w:t>
      </w:r>
      <w:r>
        <w:rPr>
          <w:sz w:val="28"/>
          <w:szCs w:val="28"/>
        </w:rPr>
        <w:t xml:space="preserve">   </w:t>
      </w:r>
    </w:p>
    <w:p w:rsidR="00454605" w:rsidRDefault="00454605" w:rsidP="00ED355F">
      <w:pPr>
        <w:tabs>
          <w:tab w:val="left" w:pos="6660"/>
        </w:tabs>
        <w:jc w:val="both"/>
        <w:rPr>
          <w:sz w:val="28"/>
          <w:szCs w:val="28"/>
        </w:rPr>
      </w:pPr>
      <w:r>
        <w:rPr>
          <w:sz w:val="28"/>
          <w:szCs w:val="28"/>
        </w:rPr>
        <w:br w:type="page"/>
      </w:r>
    </w:p>
    <w:tbl>
      <w:tblPr>
        <w:tblW w:w="0" w:type="auto"/>
        <w:tblInd w:w="-252" w:type="dxa"/>
        <w:tblLook w:val="01E0" w:firstRow="1" w:lastRow="1" w:firstColumn="1" w:lastColumn="1" w:noHBand="0" w:noVBand="0"/>
      </w:tblPr>
      <w:tblGrid>
        <w:gridCol w:w="5900"/>
        <w:gridCol w:w="3923"/>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Pr="00091DA5" w:rsidRDefault="00454605" w:rsidP="00592EF1">
            <w:pPr>
              <w:autoSpaceDE w:val="0"/>
              <w:autoSpaceDN w:val="0"/>
              <w:adjustRightInd w:val="0"/>
              <w:rPr>
                <w:sz w:val="22"/>
                <w:szCs w:val="22"/>
              </w:rPr>
            </w:pPr>
            <w:proofErr w:type="gramStart"/>
            <w:r w:rsidRPr="00091DA5">
              <w:rPr>
                <w:sz w:val="22"/>
                <w:szCs w:val="22"/>
              </w:rPr>
              <w:t>Утвержден</w:t>
            </w:r>
            <w:proofErr w:type="gramEnd"/>
            <w:r w:rsidRPr="00091DA5">
              <w:rPr>
                <w:sz w:val="22"/>
                <w:szCs w:val="22"/>
              </w:rPr>
              <w:t xml:space="preserve"> </w:t>
            </w:r>
            <w:r w:rsidR="002569B8">
              <w:rPr>
                <w:sz w:val="22"/>
                <w:szCs w:val="22"/>
              </w:rPr>
              <w:t>постановлением</w:t>
            </w:r>
            <w:r w:rsidRPr="00091DA5">
              <w:rPr>
                <w:sz w:val="22"/>
                <w:szCs w:val="22"/>
              </w:rPr>
              <w:t xml:space="preserve">  </w:t>
            </w:r>
          </w:p>
          <w:p w:rsidR="00454605" w:rsidRPr="00091DA5" w:rsidRDefault="00454605" w:rsidP="00592EF1">
            <w:pPr>
              <w:autoSpaceDE w:val="0"/>
              <w:autoSpaceDN w:val="0"/>
              <w:adjustRightInd w:val="0"/>
              <w:rPr>
                <w:sz w:val="22"/>
                <w:szCs w:val="22"/>
              </w:rPr>
            </w:pPr>
            <w:r w:rsidRPr="00091DA5">
              <w:rPr>
                <w:sz w:val="22"/>
                <w:szCs w:val="22"/>
              </w:rPr>
              <w:t xml:space="preserve">администрации сельского поселения </w:t>
            </w:r>
            <w:r w:rsidR="00091DA5" w:rsidRPr="00091DA5">
              <w:rPr>
                <w:sz w:val="22"/>
                <w:szCs w:val="22"/>
              </w:rPr>
              <w:t>Уршакский</w:t>
            </w:r>
            <w:r w:rsidRPr="00091DA5">
              <w:rPr>
                <w:sz w:val="22"/>
                <w:szCs w:val="22"/>
              </w:rPr>
              <w:t xml:space="preserve"> сельсовет муниципального района </w:t>
            </w:r>
            <w:r w:rsidR="00E4492F" w:rsidRPr="00091DA5">
              <w:rPr>
                <w:sz w:val="22"/>
                <w:szCs w:val="22"/>
              </w:rPr>
              <w:t>Аургазинский</w:t>
            </w:r>
            <w:r w:rsidRPr="00091DA5">
              <w:rPr>
                <w:sz w:val="22"/>
                <w:szCs w:val="22"/>
              </w:rPr>
              <w:t xml:space="preserve">  район </w:t>
            </w:r>
          </w:p>
          <w:p w:rsidR="00454605" w:rsidRPr="00091DA5" w:rsidRDefault="00454605" w:rsidP="00592EF1">
            <w:pPr>
              <w:autoSpaceDE w:val="0"/>
              <w:autoSpaceDN w:val="0"/>
              <w:adjustRightInd w:val="0"/>
              <w:rPr>
                <w:sz w:val="22"/>
                <w:szCs w:val="22"/>
              </w:rPr>
            </w:pPr>
            <w:r w:rsidRPr="00091DA5">
              <w:rPr>
                <w:sz w:val="22"/>
                <w:szCs w:val="22"/>
              </w:rPr>
              <w:t>Республики Башкортостан</w:t>
            </w:r>
          </w:p>
          <w:p w:rsidR="00454605" w:rsidRPr="00746878" w:rsidRDefault="00454605" w:rsidP="002569B8">
            <w:pPr>
              <w:autoSpaceDE w:val="0"/>
              <w:autoSpaceDN w:val="0"/>
              <w:adjustRightInd w:val="0"/>
              <w:rPr>
                <w:sz w:val="28"/>
                <w:szCs w:val="28"/>
                <w:highlight w:val="yellow"/>
              </w:rPr>
            </w:pPr>
            <w:r w:rsidRPr="00091DA5">
              <w:rPr>
                <w:sz w:val="22"/>
                <w:szCs w:val="22"/>
              </w:rPr>
              <w:t>от «</w:t>
            </w:r>
            <w:r w:rsidR="00091DA5">
              <w:rPr>
                <w:sz w:val="22"/>
                <w:szCs w:val="22"/>
              </w:rPr>
              <w:t>23</w:t>
            </w:r>
            <w:r w:rsidRPr="00091DA5">
              <w:rPr>
                <w:sz w:val="22"/>
                <w:szCs w:val="22"/>
              </w:rPr>
              <w:t xml:space="preserve">» декабря  </w:t>
            </w:r>
            <w:smartTag w:uri="urn:schemas-microsoft-com:office:smarttags" w:element="metricconverter">
              <w:smartTagPr>
                <w:attr w:name="ProductID" w:val="2019 г"/>
              </w:smartTagPr>
              <w:r w:rsidRPr="00091DA5">
                <w:rPr>
                  <w:sz w:val="22"/>
                  <w:szCs w:val="22"/>
                </w:rPr>
                <w:t>2019 г</w:t>
              </w:r>
            </w:smartTag>
            <w:r w:rsidRPr="00091DA5">
              <w:rPr>
                <w:sz w:val="22"/>
                <w:szCs w:val="22"/>
              </w:rPr>
              <w:t xml:space="preserve">. № </w:t>
            </w:r>
            <w:r w:rsidR="002569B8">
              <w:rPr>
                <w:sz w:val="22"/>
                <w:szCs w:val="22"/>
              </w:rPr>
              <w:t>5</w:t>
            </w:r>
            <w:r w:rsidR="00091DA5">
              <w:rPr>
                <w:sz w:val="22"/>
                <w:szCs w:val="22"/>
              </w:rPr>
              <w:t>6</w:t>
            </w:r>
          </w:p>
        </w:tc>
      </w:tr>
    </w:tbl>
    <w:p w:rsidR="00454605" w:rsidRDefault="00454605" w:rsidP="00592EF1">
      <w:pPr>
        <w:autoSpaceDE w:val="0"/>
        <w:autoSpaceDN w:val="0"/>
        <w:adjustRightInd w:val="0"/>
        <w:spacing w:line="360" w:lineRule="auto"/>
        <w:rPr>
          <w:sz w:val="28"/>
          <w:szCs w:val="28"/>
        </w:rPr>
      </w:pPr>
    </w:p>
    <w:p w:rsidR="00454605" w:rsidRPr="00091DA5" w:rsidRDefault="00454605" w:rsidP="00592EF1">
      <w:pPr>
        <w:autoSpaceDE w:val="0"/>
        <w:autoSpaceDN w:val="0"/>
        <w:adjustRightInd w:val="0"/>
        <w:jc w:val="center"/>
        <w:rPr>
          <w:b/>
          <w:bCs/>
        </w:rPr>
      </w:pPr>
      <w:r w:rsidRPr="00091DA5">
        <w:rPr>
          <w:b/>
          <w:bCs/>
        </w:rPr>
        <w:t>Порядок</w:t>
      </w:r>
    </w:p>
    <w:p w:rsidR="00454605" w:rsidRPr="00091DA5" w:rsidRDefault="00454605" w:rsidP="00592EF1">
      <w:pPr>
        <w:autoSpaceDE w:val="0"/>
        <w:autoSpaceDN w:val="0"/>
        <w:adjustRightInd w:val="0"/>
        <w:jc w:val="center"/>
        <w:rPr>
          <w:b/>
          <w:bCs/>
        </w:rPr>
      </w:pPr>
      <w:proofErr w:type="gramStart"/>
      <w:r w:rsidRPr="00091DA5">
        <w:rPr>
          <w:b/>
          <w:bCs/>
        </w:rPr>
        <w:t xml:space="preserve">кассового обслуживания бюджета сельского поселения </w:t>
      </w:r>
      <w:r w:rsidR="00091DA5" w:rsidRPr="00091DA5">
        <w:rPr>
          <w:b/>
          <w:bCs/>
        </w:rPr>
        <w:t>Уршакский</w:t>
      </w:r>
      <w:r w:rsidRPr="00091DA5">
        <w:rPr>
          <w:b/>
          <w:bCs/>
        </w:rPr>
        <w:t xml:space="preserve"> сельсовет муниципального района </w:t>
      </w:r>
      <w:r w:rsidR="00E4492F" w:rsidRPr="00091DA5">
        <w:rPr>
          <w:b/>
        </w:rPr>
        <w:t>Аургазинский</w:t>
      </w:r>
      <w:r w:rsidRPr="00091DA5">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091DA5" w:rsidRPr="00091DA5">
        <w:rPr>
          <w:b/>
          <w:bCs/>
        </w:rPr>
        <w:t>Уршакский</w:t>
      </w:r>
      <w:r w:rsidRPr="00091DA5">
        <w:rPr>
          <w:b/>
          <w:bCs/>
        </w:rPr>
        <w:t xml:space="preserve"> сельсовет муниципального района</w:t>
      </w:r>
      <w:r w:rsidR="00E4492F" w:rsidRPr="00091DA5">
        <w:rPr>
          <w:b/>
        </w:rPr>
        <w:t xml:space="preserve"> Аургазинский</w:t>
      </w:r>
      <w:r w:rsidR="00E4492F" w:rsidRPr="00091DA5">
        <w:rPr>
          <w:b/>
          <w:bCs/>
        </w:rPr>
        <w:t xml:space="preserve"> </w:t>
      </w:r>
      <w:r w:rsidRPr="00091DA5">
        <w:rPr>
          <w:b/>
          <w:bCs/>
        </w:rPr>
        <w:t xml:space="preserve">район </w:t>
      </w:r>
      <w:bookmarkStart w:id="0" w:name="_GoBack"/>
      <w:bookmarkEnd w:id="0"/>
      <w:r w:rsidRPr="00FB5F8D">
        <w:rPr>
          <w:b/>
          <w:bCs/>
        </w:rPr>
        <w:t>Республик</w:t>
      </w:r>
      <w:r w:rsidR="00EA50D6" w:rsidRPr="00FB5F8D">
        <w:rPr>
          <w:b/>
          <w:bCs/>
        </w:rPr>
        <w:t>и</w:t>
      </w:r>
      <w:r w:rsidRPr="00091DA5">
        <w:rPr>
          <w:b/>
          <w:bCs/>
        </w:rPr>
        <w:t xml:space="preserve"> Башкортостан</w:t>
      </w:r>
      <w:proofErr w:type="gramEnd"/>
    </w:p>
    <w:p w:rsidR="00454605" w:rsidRPr="00E77C4B" w:rsidRDefault="00454605" w:rsidP="00592EF1">
      <w:pPr>
        <w:autoSpaceDE w:val="0"/>
        <w:autoSpaceDN w:val="0"/>
        <w:adjustRightInd w:val="0"/>
        <w:jc w:val="both"/>
        <w:rPr>
          <w:b/>
          <w:bCs/>
        </w:rPr>
      </w:pPr>
    </w:p>
    <w:p w:rsidR="00454605" w:rsidRDefault="00454605" w:rsidP="00592EF1">
      <w:pPr>
        <w:pStyle w:val="2"/>
        <w:keepNext w:val="0"/>
        <w:numPr>
          <w:ilvl w:val="0"/>
          <w:numId w:val="1"/>
        </w:numPr>
        <w:spacing w:before="0" w:after="0"/>
        <w:jc w:val="both"/>
        <w:rPr>
          <w:rFonts w:ascii="Times New Roman" w:hAnsi="Times New Roman" w:cs="Times New Roman"/>
          <w:b w:val="0"/>
          <w:i w:val="0"/>
          <w:kern w:val="28"/>
          <w:sz w:val="24"/>
          <w:szCs w:val="24"/>
        </w:rPr>
      </w:pPr>
      <w:bookmarkStart w:id="1" w:name="_Toc205115795"/>
      <w:r w:rsidRPr="00E77C4B">
        <w:rPr>
          <w:rFonts w:ascii="Times New Roman" w:hAnsi="Times New Roman" w:cs="Times New Roman"/>
          <w:b w:val="0"/>
          <w:i w:val="0"/>
          <w:kern w:val="28"/>
          <w:sz w:val="24"/>
          <w:szCs w:val="24"/>
        </w:rPr>
        <w:t>Общие положени</w:t>
      </w:r>
      <w:bookmarkEnd w:id="1"/>
      <w:r w:rsidRPr="00E77C4B">
        <w:rPr>
          <w:rFonts w:ascii="Times New Roman" w:hAnsi="Times New Roman" w:cs="Times New Roman"/>
          <w:b w:val="0"/>
          <w:i w:val="0"/>
          <w:kern w:val="28"/>
          <w:sz w:val="24"/>
          <w:szCs w:val="24"/>
        </w:rPr>
        <w:t>я</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9E649C">
        <w:t xml:space="preserve">1.1. </w:t>
      </w:r>
      <w:proofErr w:type="gramStart"/>
      <w:r w:rsidRPr="009E649C">
        <w:t xml:space="preserve">Настоящий Порядок кассового обслуживания </w:t>
      </w:r>
      <w:r w:rsidRPr="009E649C">
        <w:rPr>
          <w:bCs/>
        </w:rPr>
        <w:t xml:space="preserve">бюджета сельского поселения </w:t>
      </w:r>
      <w:r w:rsidR="00091DA5" w:rsidRPr="009E649C">
        <w:t>Уршакский</w:t>
      </w:r>
      <w:r w:rsidRPr="009E649C">
        <w:rPr>
          <w:bCs/>
        </w:rPr>
        <w:t xml:space="preserve"> сельсовет муниципального района </w:t>
      </w:r>
      <w:r w:rsidR="00E4492F" w:rsidRPr="009E649C">
        <w:t>Аургазинский</w:t>
      </w:r>
      <w:r w:rsidR="00E4492F" w:rsidRPr="009E649C">
        <w:rPr>
          <w:bCs/>
        </w:rPr>
        <w:t xml:space="preserve"> </w:t>
      </w:r>
      <w:r w:rsidRPr="009E649C">
        <w:rPr>
          <w:bCs/>
        </w:rPr>
        <w:t>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009E649C">
        <w:rPr>
          <w:bCs/>
        </w:rPr>
        <w:t xml:space="preserve"> </w:t>
      </w:r>
      <w:r w:rsidR="00091DA5" w:rsidRPr="009E649C">
        <w:t>Уршакский</w:t>
      </w:r>
      <w:r w:rsidRPr="009E649C">
        <w:rPr>
          <w:bCs/>
        </w:rPr>
        <w:t xml:space="preserve"> сельсовет муниципального района </w:t>
      </w:r>
      <w:r w:rsidR="00E4492F" w:rsidRPr="009E649C">
        <w:t>Аургазинский</w:t>
      </w:r>
      <w:r w:rsidRPr="009E649C">
        <w:rPr>
          <w:bCs/>
        </w:rPr>
        <w:t xml:space="preserve"> район Республики Башкортостан </w:t>
      </w:r>
      <w:r w:rsidRPr="009E649C">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9E649C">
        <w:t xml:space="preserve"> </w:t>
      </w:r>
      <w:proofErr w:type="gramStart"/>
      <w:r w:rsidRPr="009E649C">
        <w:t xml:space="preserve">Башкортостан» и решения Совета </w:t>
      </w:r>
      <w:r w:rsidRPr="009E649C">
        <w:rPr>
          <w:bCs/>
        </w:rPr>
        <w:t xml:space="preserve">сельского поселения </w:t>
      </w:r>
      <w:r w:rsidR="00091DA5" w:rsidRPr="009E649C">
        <w:t>Уршакский</w:t>
      </w:r>
      <w:r w:rsidRPr="009E649C">
        <w:rPr>
          <w:bCs/>
        </w:rPr>
        <w:t xml:space="preserve">  сельсовет муниципального района </w:t>
      </w:r>
      <w:r w:rsidR="00E4492F" w:rsidRPr="009E649C">
        <w:t>Аургазинский</w:t>
      </w:r>
      <w:r w:rsidRPr="009E649C">
        <w:rPr>
          <w:bCs/>
        </w:rPr>
        <w:t xml:space="preserve"> район Республики Башкортостан «О бюджетном процессе в сельском поселении </w:t>
      </w:r>
      <w:r w:rsidR="00091DA5" w:rsidRPr="009E649C">
        <w:t>Уршакский</w:t>
      </w:r>
      <w:r w:rsidRPr="009E649C">
        <w:rPr>
          <w:bCs/>
        </w:rPr>
        <w:t xml:space="preserve"> сельсовет муниципального района </w:t>
      </w:r>
      <w:r w:rsidR="00E4492F" w:rsidRPr="009E649C">
        <w:t>Аургазинский</w:t>
      </w:r>
      <w:r w:rsidRPr="009E649C">
        <w:rPr>
          <w:bCs/>
        </w:rPr>
        <w:t xml:space="preserve"> район РБ</w:t>
      </w:r>
      <w:r w:rsidRPr="009E649C">
        <w:t xml:space="preserve">»  и устанавливает порядок кассового обслуживания исполнения бюджета </w:t>
      </w:r>
      <w:r w:rsidRPr="009E649C">
        <w:rPr>
          <w:bCs/>
        </w:rPr>
        <w:t xml:space="preserve">сельского поселения </w:t>
      </w:r>
      <w:r w:rsidR="00091DA5" w:rsidRPr="009E649C">
        <w:t>Уршакский</w:t>
      </w:r>
      <w:r w:rsidRPr="009E649C">
        <w:rPr>
          <w:bCs/>
        </w:rPr>
        <w:t xml:space="preserve"> сельсовет муниципального района </w:t>
      </w:r>
      <w:r w:rsidR="00E4492F" w:rsidRPr="009E649C">
        <w:t>Аургазинский</w:t>
      </w:r>
      <w:r w:rsidRPr="009E649C">
        <w:rPr>
          <w:bCs/>
        </w:rPr>
        <w:t xml:space="preserve"> район Республики Башкортостан А</w:t>
      </w:r>
      <w:r w:rsidRPr="009E649C">
        <w:t xml:space="preserve">дминистрацией </w:t>
      </w:r>
      <w:r w:rsidRPr="009E649C">
        <w:rPr>
          <w:bCs/>
        </w:rPr>
        <w:t xml:space="preserve">сельского поселения </w:t>
      </w:r>
      <w:r w:rsidR="00091DA5" w:rsidRPr="009E649C">
        <w:t>Уршакский</w:t>
      </w:r>
      <w:r w:rsidRPr="009E649C">
        <w:rPr>
          <w:bCs/>
        </w:rPr>
        <w:t xml:space="preserve">  сельсовет муниципального района</w:t>
      </w:r>
      <w:r w:rsidRPr="009E649C">
        <w:t xml:space="preserve"> </w:t>
      </w:r>
      <w:r w:rsidR="00E4492F" w:rsidRPr="009E649C">
        <w:t>Аургазинский</w:t>
      </w:r>
      <w:r w:rsidRPr="009E649C">
        <w:t xml:space="preserve"> района Республики Башкортостан  (далее – Администрация сельского поселения) в</w:t>
      </w:r>
      <w:proofErr w:type="gramEnd"/>
      <w:r w:rsidRPr="009E649C">
        <w:t xml:space="preserve"> </w:t>
      </w:r>
      <w:proofErr w:type="gramStart"/>
      <w:r w:rsidRPr="009E649C">
        <w:t>условиях</w:t>
      </w:r>
      <w:proofErr w:type="gramEnd"/>
      <w:r w:rsidRPr="009E649C">
        <w:t xml:space="preserve"> открытия и ведения лицевых счетов для учета операций, осуществляемых  участниками бюджетного процесса</w:t>
      </w:r>
      <w:r w:rsidRPr="00E77C4B">
        <w:t xml:space="preserve">.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454605" w:rsidP="00592EF1">
      <w:pPr>
        <w:autoSpaceDE w:val="0"/>
        <w:autoSpaceDN w:val="0"/>
        <w:adjustRightInd w:val="0"/>
        <w:ind w:firstLine="680"/>
        <w:jc w:val="both"/>
      </w:pPr>
      <w:r w:rsidRPr="00E77C4B">
        <w:t>главный распорядитель бюджетных средств;</w:t>
      </w:r>
    </w:p>
    <w:p w:rsidR="00454605" w:rsidRPr="00E77C4B" w:rsidRDefault="00454605" w:rsidP="00592EF1">
      <w:pPr>
        <w:autoSpaceDE w:val="0"/>
        <w:autoSpaceDN w:val="0"/>
        <w:adjustRightInd w:val="0"/>
        <w:ind w:firstLine="680"/>
        <w:jc w:val="both"/>
      </w:pPr>
      <w:r w:rsidRPr="00E77C4B">
        <w:t xml:space="preserve">распорядитель бюджетных средств; </w:t>
      </w:r>
    </w:p>
    <w:p w:rsidR="00454605" w:rsidRPr="00E77C4B" w:rsidRDefault="00454605" w:rsidP="00592EF1">
      <w:pPr>
        <w:autoSpaceDE w:val="0"/>
        <w:autoSpaceDN w:val="0"/>
        <w:adjustRightInd w:val="0"/>
        <w:ind w:firstLine="680"/>
        <w:jc w:val="both"/>
      </w:pPr>
      <w:r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r w:rsidR="00091DA5" w:rsidRPr="009E649C">
        <w:t>Уршакский</w:t>
      </w:r>
      <w:r w:rsidRPr="009E649C">
        <w:rPr>
          <w:bCs/>
        </w:rPr>
        <w:t xml:space="preserve"> с</w:t>
      </w:r>
      <w:r w:rsidRPr="00E77C4B">
        <w:rPr>
          <w:bCs/>
        </w:rPr>
        <w:t xml:space="preserve">ельсовет муниципального района </w:t>
      </w:r>
      <w:r w:rsidR="00946A8A">
        <w:rPr>
          <w:bCs/>
        </w:rPr>
        <w:t>Аургазинский</w:t>
      </w:r>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Pr="00E77C4B" w:rsidRDefault="00454605" w:rsidP="00592EF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E77C4B" w:rsidRDefault="00454605" w:rsidP="00592EF1">
      <w:pPr>
        <w:autoSpaceDE w:val="0"/>
        <w:autoSpaceDN w:val="0"/>
        <w:adjustRightInd w:val="0"/>
        <w:ind w:firstLine="540"/>
        <w:jc w:val="both"/>
      </w:pPr>
    </w:p>
    <w:p w:rsidR="00454605" w:rsidRDefault="00454605" w:rsidP="00592EF1">
      <w:pPr>
        <w:pStyle w:val="2"/>
        <w:keepNext w:val="0"/>
        <w:numPr>
          <w:ilvl w:val="0"/>
          <w:numId w:val="1"/>
        </w:numPr>
        <w:spacing w:before="0" w:after="0"/>
        <w:jc w:val="both"/>
        <w:rPr>
          <w:rFonts w:ascii="Times New Roman" w:hAnsi="Times New Roman" w:cs="Times New Roman"/>
          <w:b w:val="0"/>
          <w:bCs w:val="0"/>
          <w:i w:val="0"/>
          <w:sz w:val="24"/>
          <w:szCs w:val="24"/>
        </w:rPr>
      </w:pPr>
      <w:bookmarkStart w:id="2"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2"/>
      <w:r w:rsidRPr="00E77C4B">
        <w:rPr>
          <w:rFonts w:ascii="Times New Roman" w:hAnsi="Times New Roman" w:cs="Times New Roman"/>
          <w:b w:val="0"/>
          <w:bCs w:val="0"/>
          <w:i w:val="0"/>
          <w:sz w:val="24"/>
          <w:szCs w:val="24"/>
        </w:rPr>
        <w:t xml:space="preserve">сельского поселения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3"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799"/>
      <w:r w:rsidRPr="00E77C4B">
        <w:rPr>
          <w:rFonts w:ascii="Times New Roman" w:hAnsi="Times New Roman" w:cs="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kern w:val="28"/>
          <w:position w:val="8"/>
          <w:sz w:val="24"/>
          <w:szCs w:val="24"/>
        </w:rPr>
        <w:t>внебанковским</w:t>
      </w:r>
      <w:proofErr w:type="spellEnd"/>
      <w:r w:rsidRPr="00E77C4B">
        <w:rPr>
          <w:rFonts w:ascii="Times New Roman" w:hAnsi="Times New Roman" w:cs="Times New Roman"/>
          <w:b w:val="0"/>
          <w:bCs w:val="0"/>
          <w:i w:val="0"/>
          <w:iCs w:val="0"/>
          <w:kern w:val="28"/>
          <w:position w:val="8"/>
          <w:sz w:val="24"/>
          <w:szCs w:val="24"/>
        </w:rPr>
        <w:t xml:space="preserve"> операциям</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0"/>
      <w:r w:rsidRPr="00E77C4B">
        <w:rPr>
          <w:rFonts w:ascii="Times New Roman" w:hAnsi="Times New Roman" w:cs="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кассовых выплат с единых счетов бюджетов</w:t>
      </w:r>
      <w:bookmarkEnd w:id="6"/>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2.5. Отражение операций по кассовым выплатам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7"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8"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8"/>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9"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xml:space="preserve">. Указания по заполнению форм документов,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представленных в приложениях к Порядку</w:t>
      </w:r>
      <w:bookmarkEnd w:id="9"/>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r w:rsidR="00091DA5">
        <w:rPr>
          <w:sz w:val="28"/>
          <w:szCs w:val="28"/>
        </w:rPr>
        <w:t>Уршакский</w:t>
      </w:r>
      <w:r w:rsidRPr="00E77C4B">
        <w:rPr>
          <w:bCs/>
        </w:rPr>
        <w:t xml:space="preserve"> сельсовет муниципального района </w:t>
      </w:r>
      <w:r w:rsidR="00FF1D20">
        <w:rPr>
          <w:bCs/>
        </w:rPr>
        <w:t>Аургазинский</w:t>
      </w:r>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r w:rsidR="00091DA5">
        <w:rPr>
          <w:bCs/>
        </w:rPr>
        <w:t>Уршакский</w:t>
      </w:r>
      <w:r w:rsidR="00FF1D20">
        <w:rPr>
          <w:bCs/>
        </w:rPr>
        <w:t xml:space="preserve"> </w:t>
      </w:r>
      <w:r w:rsidRPr="00E77C4B">
        <w:rPr>
          <w:rFonts w:ascii="Times New Roman" w:hAnsi="Times New Roman" w:cs="Times New Roman"/>
          <w:bCs/>
          <w:sz w:val="24"/>
          <w:szCs w:val="24"/>
        </w:rPr>
        <w:t xml:space="preserve">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r w:rsidR="00091DA5">
        <w:rPr>
          <w:bCs/>
        </w:rPr>
        <w:t>Уршакский</w:t>
      </w:r>
      <w:r w:rsidRPr="00E77C4B">
        <w:rPr>
          <w:rFonts w:ascii="Times New Roman" w:hAnsi="Times New Roman" w:cs="Times New Roman"/>
          <w:bCs/>
          <w:sz w:val="24"/>
          <w:szCs w:val="24"/>
        </w:rPr>
        <w:t xml:space="preserve"> сельсовет муниципального района </w:t>
      </w:r>
      <w:r w:rsidR="00FF1D20">
        <w:rPr>
          <w:bCs/>
        </w:rPr>
        <w:t>Аургазинский</w:t>
      </w:r>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r w:rsidR="00091DA5">
        <w:rPr>
          <w:sz w:val="28"/>
          <w:szCs w:val="28"/>
        </w:rPr>
        <w:t>Уршакский</w:t>
      </w:r>
      <w:r w:rsidRPr="00E77C4B">
        <w:rPr>
          <w:bCs/>
        </w:rPr>
        <w:t xml:space="preserve"> </w:t>
      </w:r>
      <w:r w:rsidRPr="00E77C4B">
        <w:t xml:space="preserve"> сельсовет муниципального района </w:t>
      </w:r>
      <w:r w:rsidR="00FF1D20">
        <w:rPr>
          <w:bCs/>
        </w:rPr>
        <w:t>Аургазинский</w:t>
      </w:r>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1"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454605" w:rsidRPr="009E649C" w:rsidRDefault="00454605" w:rsidP="00592EF1">
      <w:pPr>
        <w:widowControl w:val="0"/>
        <w:autoSpaceDE w:val="0"/>
        <w:autoSpaceDN w:val="0"/>
        <w:ind w:firstLine="680"/>
        <w:jc w:val="both"/>
      </w:pPr>
      <w:r w:rsidRPr="009E649C">
        <w:t xml:space="preserve">Управляющий делами    </w:t>
      </w:r>
      <w:r w:rsidR="009E649C" w:rsidRPr="009E649C">
        <w:t xml:space="preserve">               </w:t>
      </w:r>
      <w:r w:rsidRPr="009E649C">
        <w:t xml:space="preserve">                                       </w:t>
      </w:r>
      <w:r w:rsidR="009E649C" w:rsidRPr="009E649C">
        <w:t xml:space="preserve">                   Г. Ишназарова</w:t>
      </w:r>
      <w:r w:rsidRPr="009E649C">
        <w:t xml:space="preserve">                                             </w:t>
      </w:r>
    </w:p>
    <w:p w:rsidR="00454605" w:rsidRDefault="00454605" w:rsidP="00592EF1">
      <w:pPr>
        <w:jc w:val="both"/>
        <w:rPr>
          <w:sz w:val="28"/>
          <w:szCs w:val="28"/>
        </w:rPr>
        <w:sectPr w:rsidR="00454605" w:rsidSect="00ED355F">
          <w:pgSz w:w="11906" w:h="16838"/>
          <w:pgMar w:top="709" w:right="850" w:bottom="1134" w:left="1701" w:header="708" w:footer="708" w:gutter="0"/>
          <w:cols w:space="708"/>
          <w:docGrid w:linePitch="360"/>
        </w:sectPr>
      </w:pPr>
    </w:p>
    <w:p w:rsidR="00454605" w:rsidRPr="00B447FA" w:rsidRDefault="00454605" w:rsidP="00592EF1">
      <w:pPr>
        <w:jc w:val="both"/>
        <w:rPr>
          <w:sz w:val="28"/>
          <w:szCs w:val="28"/>
        </w:rPr>
      </w:pPr>
    </w:p>
    <w:p w:rsidR="00454605" w:rsidRPr="006A33F0" w:rsidRDefault="00454605" w:rsidP="00592EF1">
      <w:pPr>
        <w:autoSpaceDE w:val="0"/>
        <w:autoSpaceDN w:val="0"/>
        <w:adjustRightInd w:val="0"/>
        <w:ind w:right="-115" w:firstLine="7800"/>
        <w:rPr>
          <w:color w:val="000000"/>
          <w:sz w:val="16"/>
          <w:szCs w:val="16"/>
        </w:rPr>
      </w:pPr>
      <w:r w:rsidRPr="006A33F0">
        <w:rPr>
          <w:color w:val="000000"/>
          <w:sz w:val="16"/>
          <w:szCs w:val="16"/>
        </w:rPr>
        <w:t>Приложение № 1</w:t>
      </w:r>
    </w:p>
    <w:p w:rsidR="00454605" w:rsidRPr="006A33F0" w:rsidRDefault="00454605" w:rsidP="00592EF1">
      <w:pPr>
        <w:autoSpaceDE w:val="0"/>
        <w:autoSpaceDN w:val="0"/>
        <w:adjustRightInd w:val="0"/>
        <w:ind w:right="-115" w:firstLine="7800"/>
        <w:rPr>
          <w:sz w:val="16"/>
          <w:szCs w:val="16"/>
        </w:rPr>
      </w:pPr>
      <w:r w:rsidRPr="006A33F0">
        <w:rPr>
          <w:sz w:val="16"/>
          <w:szCs w:val="16"/>
        </w:rPr>
        <w:t>к Порядку</w:t>
      </w:r>
    </w:p>
    <w:p w:rsidR="00454605" w:rsidRDefault="00454605" w:rsidP="00592EF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w:t>
      </w:r>
      <w:r w:rsidR="009E649C">
        <w:rPr>
          <w:sz w:val="16"/>
          <w:szCs w:val="16"/>
        </w:rPr>
        <w:t>Уршакский</w:t>
      </w:r>
      <w:r>
        <w:rPr>
          <w:sz w:val="16"/>
          <w:szCs w:val="16"/>
        </w:rPr>
        <w:t xml:space="preserve">               </w:t>
      </w:r>
    </w:p>
    <w:p w:rsidR="00454605" w:rsidRDefault="00454605" w:rsidP="00592EF1">
      <w:pPr>
        <w:autoSpaceDE w:val="0"/>
        <w:autoSpaceDN w:val="0"/>
        <w:adjustRightInd w:val="0"/>
        <w:ind w:right="-115" w:firstLine="7800"/>
        <w:rPr>
          <w:sz w:val="16"/>
          <w:szCs w:val="16"/>
        </w:rPr>
      </w:pPr>
      <w:r>
        <w:rPr>
          <w:sz w:val="16"/>
          <w:szCs w:val="16"/>
        </w:rPr>
        <w:t xml:space="preserve"> сельсовет МР </w:t>
      </w:r>
      <w:r w:rsidR="009E649C">
        <w:rPr>
          <w:sz w:val="16"/>
          <w:szCs w:val="16"/>
        </w:rPr>
        <w:t>Аургазинский</w:t>
      </w:r>
      <w:r>
        <w:rPr>
          <w:sz w:val="16"/>
          <w:szCs w:val="16"/>
        </w:rPr>
        <w:t xml:space="preserve">  район</w:t>
      </w:r>
      <w:r w:rsidR="009E649C">
        <w:rPr>
          <w:sz w:val="16"/>
          <w:szCs w:val="16"/>
        </w:rPr>
        <w:t xml:space="preserve"> РБ</w:t>
      </w:r>
    </w:p>
    <w:p w:rsidR="00454605" w:rsidRPr="00D1306B" w:rsidRDefault="009E649C" w:rsidP="009E649C">
      <w:pPr>
        <w:autoSpaceDE w:val="0"/>
        <w:autoSpaceDN w:val="0"/>
        <w:adjustRightInd w:val="0"/>
        <w:ind w:right="-115" w:firstLine="7800"/>
        <w:rPr>
          <w:sz w:val="18"/>
          <w:szCs w:val="18"/>
        </w:rPr>
      </w:pPr>
      <w:r>
        <w:rPr>
          <w:sz w:val="16"/>
          <w:szCs w:val="16"/>
        </w:rPr>
        <w:t xml:space="preserve">   </w:t>
      </w: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r>
        <w:rPr>
          <w:sz w:val="18"/>
          <w:szCs w:val="18"/>
        </w:rPr>
        <w:t xml:space="preserve"> </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r>
        <w:rPr>
          <w:sz w:val="16"/>
          <w:szCs w:val="16"/>
        </w:rPr>
        <w:t xml:space="preserve">                                                                     </w:t>
      </w:r>
    </w:p>
    <w:p w:rsidR="00454605" w:rsidRDefault="00454605" w:rsidP="00D902D8">
      <w:pPr>
        <w:adjustRightInd w:val="0"/>
        <w:ind w:right="-115" w:firstLine="7800"/>
        <w:rPr>
          <w:sz w:val="16"/>
          <w:szCs w:val="16"/>
        </w:rPr>
      </w:pPr>
      <w:r>
        <w:rPr>
          <w:sz w:val="16"/>
          <w:szCs w:val="16"/>
        </w:rPr>
        <w:br w:type="page"/>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СП </w:t>
      </w:r>
      <w:r w:rsidR="009E649C">
        <w:rPr>
          <w:sz w:val="16"/>
          <w:szCs w:val="16"/>
        </w:rPr>
        <w:t>Уршакский</w:t>
      </w:r>
      <w:r>
        <w:rPr>
          <w:sz w:val="16"/>
          <w:szCs w:val="16"/>
        </w:rPr>
        <w:t xml:space="preserve"> сельсовет МР  </w:t>
      </w:r>
    </w:p>
    <w:p w:rsidR="00454605" w:rsidRDefault="00454605" w:rsidP="00D902D8">
      <w:pPr>
        <w:adjustRightInd w:val="0"/>
        <w:ind w:right="-115" w:firstLine="7800"/>
        <w:rPr>
          <w:sz w:val="16"/>
          <w:szCs w:val="16"/>
        </w:rPr>
      </w:pPr>
      <w:r>
        <w:rPr>
          <w:sz w:val="16"/>
          <w:szCs w:val="16"/>
        </w:rPr>
        <w:t xml:space="preserve">                                                              </w:t>
      </w:r>
      <w:r w:rsidR="009E649C">
        <w:rPr>
          <w:sz w:val="16"/>
          <w:szCs w:val="16"/>
        </w:rPr>
        <w:t>Аургазинский</w:t>
      </w:r>
      <w:r>
        <w:rPr>
          <w:sz w:val="16"/>
          <w:szCs w:val="16"/>
        </w:rPr>
        <w:t xml:space="preserve">  район </w:t>
      </w:r>
      <w:r w:rsidR="009E649C">
        <w:rPr>
          <w:sz w:val="16"/>
          <w:szCs w:val="16"/>
        </w:rPr>
        <w:t>РБ</w:t>
      </w:r>
      <w:r>
        <w:rPr>
          <w:sz w:val="16"/>
          <w:szCs w:val="16"/>
        </w:rPr>
        <w:t xml:space="preserve">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D818A7" w:rsidP="00D902D8">
      <w:pPr>
        <w:rPr>
          <w:sz w:val="18"/>
          <w:szCs w:val="18"/>
        </w:rPr>
      </w:pPr>
      <w:r>
        <w:rPr>
          <w:noProof/>
        </w:rPr>
        <w:pict>
          <v:rect id="_x0000_s1026" style="position:absolute;margin-left:58.7pt;margin-top:11.35pt;width:547.2pt;height:85.05pt;z-index:1;mso-position-horizontal-relative:text;mso-position-vertical-relative:text" o:allowincell="f" filled="f"/>
        </w:pic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9E649C">
      <w:pPr>
        <w:pStyle w:val="ConsPlusNormal"/>
        <w:jc w:val="right"/>
      </w:pPr>
      <w:r>
        <w:rPr>
          <w:sz w:val="28"/>
          <w:szCs w:val="28"/>
        </w:rPr>
        <w:br w:type="page"/>
      </w:r>
      <w:r>
        <w:t>Приложение N 3</w:t>
      </w:r>
    </w:p>
    <w:p w:rsidR="00454605" w:rsidRDefault="00454605" w:rsidP="009E649C">
      <w:pPr>
        <w:pStyle w:val="ConsPlusNormal"/>
        <w:jc w:val="right"/>
      </w:pPr>
      <w:r>
        <w:t xml:space="preserve">                                                                                                                                                                                                               к Порядку кассового обслуживания бюджета</w:t>
      </w:r>
    </w:p>
    <w:p w:rsidR="00454605" w:rsidRDefault="00454605" w:rsidP="009E649C">
      <w:pPr>
        <w:pStyle w:val="ConsPlusNormal"/>
        <w:jc w:val="right"/>
      </w:pPr>
      <w:r>
        <w:t xml:space="preserve">                                                                                                                                                                                                               СП </w:t>
      </w:r>
      <w:r w:rsidR="009E649C">
        <w:t>Уршакский</w:t>
      </w:r>
      <w:r>
        <w:t xml:space="preserve"> сельсовет </w:t>
      </w:r>
    </w:p>
    <w:p w:rsidR="00454605" w:rsidRDefault="00454605" w:rsidP="009E649C">
      <w:pPr>
        <w:pStyle w:val="ConsPlusNormal"/>
        <w:jc w:val="right"/>
      </w:pPr>
      <w:r>
        <w:t xml:space="preserve">МР </w:t>
      </w:r>
      <w:r w:rsidR="009E649C">
        <w:t>Аургазинский</w:t>
      </w:r>
      <w:r>
        <w:t xml:space="preserve"> район </w:t>
      </w:r>
      <w:r w:rsidR="009E649C">
        <w:t>РБ</w:t>
      </w:r>
    </w:p>
    <w:p w:rsidR="00454605" w:rsidRDefault="00454605" w:rsidP="00D902D8">
      <w:pPr>
        <w:pStyle w:val="ConsPlusNormal"/>
        <w:jc w:val="center"/>
      </w:pPr>
      <w:r>
        <w:t xml:space="preserve">                                                                                                                                                                                                         </w:t>
      </w: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592EF1">
          <w:pgSz w:w="16838" w:h="11906" w:orient="landscape"/>
          <w:pgMar w:top="1701" w:right="709"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r>
        <w:t xml:space="preserve">                                                                                                                                                                                                                                       </w:t>
      </w:r>
    </w:p>
    <w:p w:rsidR="00454605" w:rsidRDefault="00454605" w:rsidP="00D902D8">
      <w:pPr>
        <w:pStyle w:val="ConsPlusNormal"/>
      </w:pPr>
      <w:r>
        <w:t xml:space="preserve">                                                                                                                       к Порядку кассового обслуживания                    </w:t>
      </w:r>
    </w:p>
    <w:p w:rsidR="00454605" w:rsidRDefault="00454605" w:rsidP="00D902D8">
      <w:pPr>
        <w:pStyle w:val="ConsPlusNormal"/>
      </w:pPr>
      <w:r>
        <w:t xml:space="preserve">                                                                                                                       бюджета СП </w:t>
      </w:r>
      <w:r w:rsidR="009E649C">
        <w:t>Уршакский</w:t>
      </w:r>
      <w:r>
        <w:t xml:space="preserve"> сельсовет                                  </w:t>
      </w:r>
    </w:p>
    <w:p w:rsidR="00454605" w:rsidRDefault="00454605" w:rsidP="00D902D8">
      <w:pPr>
        <w:pStyle w:val="ConsPlusNormal"/>
      </w:pPr>
      <w:r>
        <w:t xml:space="preserve">                                                                                                                       МР </w:t>
      </w:r>
      <w:r w:rsidR="009E649C">
        <w:t>Аургазинский</w:t>
      </w:r>
      <w:r>
        <w:t xml:space="preserve"> район </w:t>
      </w:r>
      <w:r w:rsidR="009E649C">
        <w:t>РБ</w:t>
      </w:r>
    </w:p>
    <w:p w:rsidR="00454605" w:rsidRDefault="00454605" w:rsidP="00D902D8">
      <w:pPr>
        <w:pStyle w:val="ConsPlusNormal"/>
        <w:jc w:val="center"/>
      </w:pPr>
      <w:r>
        <w:t xml:space="preserve">                                                                       </w:t>
      </w:r>
      <w:r w:rsidR="009E649C">
        <w:t xml:space="preserve">                         </w:t>
      </w:r>
    </w:p>
    <w:p w:rsidR="00454605" w:rsidRDefault="00454605" w:rsidP="00D902D8">
      <w:pPr>
        <w:pStyle w:val="ConsPlusNormal"/>
        <w:jc w:val="center"/>
      </w:pPr>
      <w:r>
        <w:t xml:space="preserve">                                                                                                                                                                                                  </w:t>
      </w:r>
    </w:p>
    <w:p w:rsidR="00454605" w:rsidRDefault="00454605" w:rsidP="00D902D8">
      <w:pPr>
        <w:pStyle w:val="ConsPlusNonformat"/>
        <w:jc w:val="both"/>
      </w:pPr>
      <w:r>
        <w:t xml:space="preserve">                             </w:t>
      </w: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2" w:history="1">
        <w:r>
          <w:rPr>
            <w:color w:val="0000FF"/>
          </w:rPr>
          <w:t>383</w:t>
        </w:r>
      </w:hyperlink>
      <w:r>
        <w:t xml:space="preserve">  │</w:t>
      </w:r>
    </w:p>
    <w:p w:rsidR="00454605" w:rsidRDefault="00454605" w:rsidP="00D902D8">
      <w:pPr>
        <w:tabs>
          <w:tab w:val="left" w:pos="6660"/>
        </w:tabs>
        <w:jc w:val="both"/>
        <w:rPr>
          <w:sz w:val="28"/>
          <w:szCs w:val="28"/>
        </w:rPr>
      </w:pPr>
      <w:r>
        <w:t>Основание для передачи выплат    ____________________                          └───────┘</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t>Приложение N 5</w:t>
      </w:r>
    </w:p>
    <w:p w:rsidR="00454605" w:rsidRDefault="00454605" w:rsidP="00D902D8">
      <w:pPr>
        <w:pStyle w:val="ConsPlusNormal"/>
        <w:jc w:val="right"/>
      </w:pPr>
      <w:r>
        <w:t>к Порядку кассового обслуживания бюджета</w:t>
      </w:r>
    </w:p>
    <w:p w:rsidR="00454605" w:rsidRDefault="00454605" w:rsidP="00D902D8">
      <w:pPr>
        <w:pStyle w:val="ConsPlusNormal"/>
        <w:jc w:val="right"/>
      </w:pPr>
      <w:r>
        <w:t xml:space="preserve">СП </w:t>
      </w:r>
      <w:r w:rsidR="009E649C">
        <w:t>Уршакский</w:t>
      </w:r>
      <w:r>
        <w:t xml:space="preserve"> сельсовет</w:t>
      </w:r>
    </w:p>
    <w:p w:rsidR="00454605" w:rsidRDefault="00454605" w:rsidP="00D902D8">
      <w:pPr>
        <w:pStyle w:val="ConsPlusNormal"/>
        <w:jc w:val="right"/>
      </w:pPr>
      <w:r>
        <w:t xml:space="preserve">МР </w:t>
      </w:r>
      <w:r w:rsidR="009E649C">
        <w:t>Аургазинский</w:t>
      </w:r>
      <w:r>
        <w:t xml:space="preserve"> район </w:t>
      </w:r>
      <w:r w:rsidR="009E649C">
        <w:t>РБ</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3"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D818A7" w:rsidP="00D902D8">
            <w:pPr>
              <w:pStyle w:val="ConsPlusNormal"/>
              <w:jc w:val="center"/>
              <w:rPr>
                <w:sz w:val="20"/>
              </w:rPr>
            </w:pPr>
            <w:hyperlink r:id="rId14"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D818A7" w:rsidP="00D902D8">
            <w:pPr>
              <w:pStyle w:val="ConsPlusNormal"/>
              <w:jc w:val="center"/>
              <w:rPr>
                <w:sz w:val="20"/>
              </w:rPr>
            </w:pPr>
            <w:hyperlink r:id="rId15"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D818A7" w:rsidP="00D902D8">
      <w:pPr>
        <w:pStyle w:val="ConsPlusNormal"/>
      </w:pPr>
      <w:hyperlink r:id="rId16"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9E649C">
        <w:t>Уршакский</w:t>
      </w:r>
      <w:r>
        <w:t xml:space="preserve"> сельсовет</w:t>
      </w:r>
    </w:p>
    <w:p w:rsidR="00454605" w:rsidRDefault="00454605" w:rsidP="0007190B">
      <w:pPr>
        <w:pStyle w:val="ConsPlusNormal"/>
        <w:jc w:val="right"/>
      </w:pPr>
      <w:r>
        <w:t xml:space="preserve">МР </w:t>
      </w:r>
      <w:r w:rsidR="009E649C">
        <w:t>Аургазинский</w:t>
      </w:r>
      <w:r>
        <w:t xml:space="preserve"> район </w:t>
      </w:r>
      <w:r w:rsidR="009E649C">
        <w:t>РБ</w:t>
      </w:r>
      <w:r>
        <w:t xml:space="preserve"> </w:t>
      </w:r>
    </w:p>
    <w:p w:rsidR="00454605" w:rsidRDefault="00454605" w:rsidP="0007190B">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454605" w:rsidRPr="007E2CED" w:rsidTr="0007190B">
        <w:trPr>
          <w:trHeight w:val="1122"/>
        </w:trPr>
        <w:tc>
          <w:tcPr>
            <w:tcW w:w="4350" w:type="dxa"/>
          </w:tcPr>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tc>
      </w:tr>
    </w:tbl>
    <w:p w:rsidR="00454605" w:rsidRDefault="00454605" w:rsidP="0007190B">
      <w:pPr>
        <w:pStyle w:val="ConsPlusNonformat"/>
        <w:ind w:left="8222" w:hanging="8222"/>
        <w:jc w:val="right"/>
        <w:rPr>
          <w:rFonts w:ascii="Calibri" w:hAnsi="Calibri" w:cs="Calibri"/>
          <w:sz w:val="22"/>
        </w:rPr>
      </w:pPr>
    </w:p>
    <w:p w:rsidR="00454605" w:rsidRPr="0007190B" w:rsidRDefault="00454605" w:rsidP="0007190B">
      <w:pPr>
        <w:pStyle w:val="ConsPlusNonformat"/>
        <w:ind w:left="8222" w:hanging="8222"/>
        <w:rPr>
          <w:sz w:val="24"/>
        </w:rPr>
      </w:pPr>
      <w:r w:rsidRPr="00E17A3D">
        <w:rPr>
          <w:sz w:val="24"/>
        </w:rPr>
        <w:t>Вид средств для исполнения</w:t>
      </w:r>
      <w:r>
        <w:rPr>
          <w:sz w:val="24"/>
        </w:rPr>
        <w:t xml:space="preserve"> </w:t>
      </w:r>
      <w:r w:rsidRPr="00E17A3D">
        <w:rPr>
          <w:sz w:val="24"/>
        </w:rPr>
        <w:t>обязательств</w:t>
      </w:r>
    </w:p>
    <w:p w:rsidR="00454605" w:rsidRDefault="00454605" w:rsidP="0007190B">
      <w:pPr>
        <w:pStyle w:val="ConsPlusNonformat"/>
        <w:jc w:val="both"/>
        <w:rPr>
          <w:sz w:val="12"/>
        </w:rPr>
      </w:pPr>
      <w:r>
        <w:rPr>
          <w:sz w:val="12"/>
        </w:rPr>
        <w:t xml:space="preserve">                                                                                                 </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07190B">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07190B">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07190B">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07190B">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07190B">
            <w:pPr>
              <w:rPr>
                <w:sz w:val="18"/>
                <w:szCs w:val="18"/>
              </w:rPr>
            </w:pPr>
          </w:p>
        </w:tc>
        <w:tc>
          <w:tcPr>
            <w:tcW w:w="344" w:type="pct"/>
            <w:vMerge/>
          </w:tcPr>
          <w:p w:rsidR="00454605" w:rsidRPr="0007190B" w:rsidRDefault="00454605" w:rsidP="0007190B">
            <w:pPr>
              <w:rPr>
                <w:sz w:val="18"/>
                <w:szCs w:val="18"/>
              </w:rPr>
            </w:pPr>
          </w:p>
        </w:tc>
        <w:tc>
          <w:tcPr>
            <w:tcW w:w="649" w:type="pct"/>
            <w:vMerge/>
          </w:tcPr>
          <w:p w:rsidR="00454605" w:rsidRPr="0007190B" w:rsidRDefault="00454605" w:rsidP="0007190B">
            <w:pPr>
              <w:rPr>
                <w:sz w:val="18"/>
                <w:szCs w:val="18"/>
              </w:rPr>
            </w:pPr>
          </w:p>
        </w:tc>
        <w:tc>
          <w:tcPr>
            <w:tcW w:w="1002" w:type="pct"/>
            <w:gridSpan w:val="2"/>
            <w:vAlign w:val="center"/>
          </w:tcPr>
          <w:p w:rsidR="00454605" w:rsidRPr="0007190B" w:rsidRDefault="00454605" w:rsidP="0007190B">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07190B">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07190B">
            <w:pPr>
              <w:rPr>
                <w:sz w:val="20"/>
              </w:rPr>
            </w:pPr>
          </w:p>
        </w:tc>
        <w:tc>
          <w:tcPr>
            <w:tcW w:w="344" w:type="pct"/>
            <w:vMerge/>
          </w:tcPr>
          <w:p w:rsidR="00454605" w:rsidRPr="007E2CED" w:rsidRDefault="00454605" w:rsidP="0007190B">
            <w:pPr>
              <w:rPr>
                <w:sz w:val="20"/>
              </w:rPr>
            </w:pPr>
          </w:p>
        </w:tc>
        <w:tc>
          <w:tcPr>
            <w:tcW w:w="649" w:type="pct"/>
            <w:vMerge/>
          </w:tcPr>
          <w:p w:rsidR="00454605" w:rsidRPr="007E2CED" w:rsidRDefault="00454605" w:rsidP="0007190B">
            <w:pPr>
              <w:rPr>
                <w:sz w:val="20"/>
              </w:rPr>
            </w:pPr>
          </w:p>
        </w:tc>
        <w:tc>
          <w:tcPr>
            <w:tcW w:w="353" w:type="pct"/>
            <w:vAlign w:val="center"/>
          </w:tcPr>
          <w:p w:rsidR="00454605" w:rsidRPr="00FE46C4" w:rsidRDefault="00454605" w:rsidP="0007190B">
            <w:pPr>
              <w:pStyle w:val="ConsPlusNormal"/>
              <w:jc w:val="center"/>
              <w:rPr>
                <w:sz w:val="20"/>
              </w:rPr>
            </w:pPr>
            <w:r w:rsidRPr="00FE46C4">
              <w:rPr>
                <w:sz w:val="20"/>
              </w:rPr>
              <w:t>Вид, номер, дата</w:t>
            </w:r>
          </w:p>
        </w:tc>
        <w:tc>
          <w:tcPr>
            <w:tcW w:w="649" w:type="pct"/>
            <w:vAlign w:val="center"/>
          </w:tcPr>
          <w:p w:rsidR="00454605" w:rsidRPr="00FE46C4" w:rsidRDefault="00454605" w:rsidP="0007190B">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07190B">
            <w:pPr>
              <w:pStyle w:val="ConsPlusNormal"/>
              <w:ind w:right="118"/>
              <w:jc w:val="center"/>
            </w:pPr>
            <w:r>
              <w:t>Вид, номер, дата</w:t>
            </w:r>
          </w:p>
        </w:tc>
        <w:tc>
          <w:tcPr>
            <w:tcW w:w="573" w:type="pct"/>
            <w:vAlign w:val="center"/>
          </w:tcPr>
          <w:p w:rsidR="00454605" w:rsidRDefault="00454605" w:rsidP="0007190B">
            <w:pPr>
              <w:pStyle w:val="ConsPlusNormal"/>
              <w:jc w:val="center"/>
            </w:pPr>
            <w:r>
              <w:t>предмет, размер авансового платежа</w:t>
            </w:r>
          </w:p>
        </w:tc>
        <w:tc>
          <w:tcPr>
            <w:tcW w:w="549" w:type="pct"/>
            <w:vMerge/>
          </w:tcPr>
          <w:p w:rsidR="00454605" w:rsidRPr="007E2CED" w:rsidRDefault="00454605" w:rsidP="0007190B"/>
        </w:tc>
        <w:tc>
          <w:tcPr>
            <w:tcW w:w="702" w:type="pct"/>
            <w:vMerge/>
          </w:tcPr>
          <w:p w:rsidR="00454605" w:rsidRPr="007E2CED" w:rsidRDefault="00454605" w:rsidP="0007190B"/>
        </w:tc>
      </w:tr>
      <w:tr w:rsidR="00454605" w:rsidRPr="007E2CED" w:rsidTr="0007190B">
        <w:trPr>
          <w:trHeight w:val="715"/>
        </w:trPr>
        <w:tc>
          <w:tcPr>
            <w:tcW w:w="554" w:type="pct"/>
          </w:tcPr>
          <w:p w:rsidR="00454605" w:rsidRPr="00FE46C4" w:rsidRDefault="00454605" w:rsidP="0007190B">
            <w:pPr>
              <w:pStyle w:val="ConsPlusNormal"/>
              <w:rPr>
                <w:sz w:val="20"/>
              </w:rPr>
            </w:pPr>
          </w:p>
        </w:tc>
        <w:tc>
          <w:tcPr>
            <w:tcW w:w="344"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353"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626" w:type="pct"/>
          </w:tcPr>
          <w:p w:rsidR="00454605" w:rsidRDefault="00454605" w:rsidP="0007190B">
            <w:pPr>
              <w:pStyle w:val="ConsPlusNormal"/>
              <w:tabs>
                <w:tab w:val="left" w:pos="5124"/>
              </w:tabs>
            </w:pPr>
            <w:r>
              <w:tab/>
            </w:r>
          </w:p>
        </w:tc>
        <w:tc>
          <w:tcPr>
            <w:tcW w:w="573" w:type="pct"/>
          </w:tcPr>
          <w:p w:rsidR="00454605" w:rsidRDefault="00454605" w:rsidP="0007190B">
            <w:pPr>
              <w:pStyle w:val="ConsPlusNormal"/>
            </w:pPr>
          </w:p>
        </w:tc>
        <w:tc>
          <w:tcPr>
            <w:tcW w:w="549" w:type="pct"/>
          </w:tcPr>
          <w:p w:rsidR="00454605" w:rsidRDefault="00454605" w:rsidP="0007190B">
            <w:pPr>
              <w:pStyle w:val="ConsPlusNormal"/>
            </w:pPr>
          </w:p>
        </w:tc>
        <w:tc>
          <w:tcPr>
            <w:tcW w:w="702" w:type="pct"/>
          </w:tcPr>
          <w:p w:rsidR="00454605" w:rsidRDefault="00454605" w:rsidP="0007190B">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07190B">
            <w:pPr>
              <w:pStyle w:val="ConsPlusNormal"/>
            </w:pPr>
          </w:p>
        </w:tc>
        <w:tc>
          <w:tcPr>
            <w:tcW w:w="344" w:type="pct"/>
          </w:tcPr>
          <w:p w:rsidR="00454605" w:rsidRDefault="00454605" w:rsidP="0007190B">
            <w:pPr>
              <w:pStyle w:val="ConsPlusNormal"/>
            </w:pPr>
          </w:p>
        </w:tc>
        <w:tc>
          <w:tcPr>
            <w:tcW w:w="4101" w:type="pct"/>
            <w:gridSpan w:val="7"/>
            <w:tcBorders>
              <w:bottom w:val="nil"/>
              <w:right w:val="nil"/>
            </w:tcBorders>
          </w:tcPr>
          <w:p w:rsidR="00454605" w:rsidRDefault="00454605" w:rsidP="0007190B">
            <w:pPr>
              <w:pStyle w:val="ConsPlusNormal"/>
            </w:pPr>
          </w:p>
        </w:tc>
      </w:tr>
    </w:tbl>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t>Приложение N 7</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r w:rsidR="009E649C">
        <w:t>Уршакский</w:t>
      </w:r>
      <w:r>
        <w:t xml:space="preserve"> сельсовет</w:t>
      </w:r>
    </w:p>
    <w:p w:rsidR="00454605" w:rsidRDefault="00454605" w:rsidP="0007190B">
      <w:pPr>
        <w:pStyle w:val="ConsPlusNormal"/>
        <w:jc w:val="right"/>
      </w:pPr>
      <w:r>
        <w:t xml:space="preserve">МР </w:t>
      </w:r>
      <w:r w:rsidR="009E649C">
        <w:t>Аургазинский</w:t>
      </w:r>
      <w:r>
        <w:t xml:space="preserve">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7"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r>
        <w:t xml:space="preserve">                                                                                                                                                                                                                                                                                             </w:t>
      </w:r>
    </w:p>
    <w:p w:rsidR="00454605" w:rsidRDefault="00454605" w:rsidP="0007190B">
      <w:pPr>
        <w:pStyle w:val="ConsPlusNormal"/>
      </w:pPr>
      <w:r>
        <w:t xml:space="preserve">     </w:t>
      </w:r>
    </w:p>
    <w:p w:rsidR="00454605" w:rsidRDefault="00454605" w:rsidP="0007190B">
      <w:pPr>
        <w:pStyle w:val="ConsPlusNormal"/>
      </w:pPr>
      <w:r>
        <w:t xml:space="preserve">                                                                                                    </w:t>
      </w:r>
    </w:p>
    <w:p w:rsidR="00454605" w:rsidRDefault="00454605" w:rsidP="0007190B">
      <w:pPr>
        <w:pStyle w:val="ConsPlusNormal"/>
        <w:sectPr w:rsidR="00454605" w:rsidSect="00BF0574">
          <w:pgSz w:w="11906" w:h="16838"/>
          <w:pgMar w:top="1134" w:right="851" w:bottom="1134" w:left="1701" w:header="709" w:footer="709" w:gutter="0"/>
          <w:cols w:space="708"/>
          <w:docGrid w:linePitch="360"/>
        </w:sectPr>
      </w:pPr>
    </w:p>
    <w:p w:rsidR="00454605" w:rsidRDefault="00454605" w:rsidP="009E649C">
      <w:pPr>
        <w:pStyle w:val="ConsPlusNormal"/>
        <w:jc w:val="right"/>
      </w:pPr>
      <w:r>
        <w:t xml:space="preserve">                                                                                                                                                                                                               Приложение N 8</w:t>
      </w:r>
    </w:p>
    <w:p w:rsidR="00454605" w:rsidRDefault="00454605" w:rsidP="009E649C">
      <w:pPr>
        <w:pStyle w:val="ConsPlusNormal"/>
        <w:jc w:val="right"/>
      </w:pPr>
      <w:r>
        <w:t>к Порядку кассового обслуживания бюджета</w:t>
      </w:r>
    </w:p>
    <w:p w:rsidR="00454605" w:rsidRDefault="00454605" w:rsidP="009E649C">
      <w:pPr>
        <w:pStyle w:val="ConsPlusNormal"/>
        <w:jc w:val="right"/>
      </w:pPr>
      <w:r>
        <w:t xml:space="preserve">СП </w:t>
      </w:r>
      <w:r w:rsidR="009E649C">
        <w:t>Уршакский</w:t>
      </w:r>
      <w:r>
        <w:t xml:space="preserve"> сельсовет</w:t>
      </w:r>
    </w:p>
    <w:p w:rsidR="00454605" w:rsidRDefault="00454605" w:rsidP="009E649C">
      <w:pPr>
        <w:pStyle w:val="ConsPlusNormal"/>
        <w:jc w:val="right"/>
      </w:pPr>
      <w:r>
        <w:t xml:space="preserve">                                                                                                                                                                                                      МР </w:t>
      </w:r>
      <w:r w:rsidR="009E649C">
        <w:t>Аургазинский</w:t>
      </w:r>
      <w:r>
        <w:t xml:space="preserve"> район </w:t>
      </w:r>
      <w:r w:rsidR="009E649C">
        <w:t>РБ</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8"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Pr>
          <w:sz w:val="12"/>
        </w:rPr>
        <w:t xml:space="preserve">                                                                                            </w:t>
      </w:r>
      <w:r w:rsidRPr="00523B74">
        <w:t>Номер страницы _________</w:t>
      </w:r>
    </w:p>
    <w:p w:rsidR="00454605" w:rsidRPr="00523B74" w:rsidRDefault="00454605" w:rsidP="0007190B">
      <w:pPr>
        <w:pStyle w:val="ConsPlusNonformat"/>
        <w:jc w:val="right"/>
        <w:rPr>
          <w:sz w:val="32"/>
        </w:rPr>
      </w:pPr>
      <w:r w:rsidRPr="00523B74">
        <w:t xml:space="preserve">                                                                                             Всего страниц _________</w:t>
      </w:r>
    </w:p>
    <w:p w:rsidR="00454605" w:rsidRPr="00523B74" w:rsidRDefault="00454605" w:rsidP="0007190B">
      <w:pPr>
        <w:pStyle w:val="ConsPlusNonformat"/>
        <w:jc w:val="right"/>
        <w:rPr>
          <w:sz w:val="32"/>
        </w:rPr>
      </w:pPr>
      <w:r w:rsidRPr="00523B74">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r>
        <w:rPr>
          <w:sz w:val="18"/>
        </w:rPr>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1.4. Бюджетные данные, подлежащие использованию</w:t>
      </w:r>
      <w:r>
        <w:t xml:space="preserve"> </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Pr>
          <w:sz w:val="14"/>
        </w:rPr>
        <w:t xml:space="preserve">                                                                                    </w:t>
      </w: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r w:rsidRPr="00523B74">
        <w:t xml:space="preserve">                                   </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r>
        <w:rPr>
          <w:sz w:val="16"/>
        </w:rPr>
        <w:t xml:space="preserve">                             </w:t>
      </w:r>
    </w:p>
    <w:p w:rsidR="00454605" w:rsidRDefault="00454605" w:rsidP="0007190B">
      <w:pPr>
        <w:pStyle w:val="ConsPlusNonformat"/>
        <w:jc w:val="center"/>
      </w:pPr>
      <w:r>
        <w:rPr>
          <w:sz w:val="16"/>
        </w:rPr>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926536">
      <w:pPr>
        <w:pStyle w:val="ConsPlusNormal"/>
        <w:jc w:val="right"/>
      </w:pPr>
      <w:r>
        <w:t>Приложение N 10</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r w:rsidR="009E649C">
        <w:t>Уршакский</w:t>
      </w:r>
      <w:r>
        <w:t xml:space="preserve"> сельсовет</w:t>
      </w:r>
    </w:p>
    <w:p w:rsidR="00454605" w:rsidRDefault="00454605" w:rsidP="00926536">
      <w:pPr>
        <w:pStyle w:val="ConsPlusNormal"/>
        <w:jc w:val="right"/>
      </w:pPr>
      <w:r>
        <w:t xml:space="preserve">МР </w:t>
      </w:r>
      <w:r w:rsidR="009E649C">
        <w:t>Аургазинский</w:t>
      </w:r>
      <w:r>
        <w:t xml:space="preserve"> район </w:t>
      </w:r>
      <w:r w:rsidR="009E649C">
        <w:t>РБ</w:t>
      </w:r>
    </w:p>
    <w:p w:rsidR="00454605" w:rsidRDefault="00454605" w:rsidP="00926536">
      <w:pPr>
        <w:pStyle w:val="ConsPlusNormal"/>
        <w:jc w:val="right"/>
      </w:pPr>
    </w:p>
    <w:p w:rsidR="00454605" w:rsidRDefault="00454605" w:rsidP="00926536">
      <w:pPr>
        <w:pStyle w:val="ConsPlusNonformat"/>
        <w:jc w:val="both"/>
      </w:pP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9"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br w:type="page"/>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r w:rsidR="009E649C">
        <w:t>Уршакский</w:t>
      </w:r>
      <w:r>
        <w:t xml:space="preserve"> сельсовет</w:t>
      </w:r>
    </w:p>
    <w:p w:rsidR="00454605" w:rsidRDefault="00454605" w:rsidP="00926536">
      <w:pPr>
        <w:pStyle w:val="ConsPlusNormal"/>
        <w:jc w:val="right"/>
      </w:pPr>
      <w:r>
        <w:t xml:space="preserve">МР </w:t>
      </w:r>
      <w:r w:rsidR="009E649C">
        <w:t>Аургазинский</w:t>
      </w:r>
      <w:r>
        <w:t xml:space="preserve"> район </w:t>
      </w:r>
      <w:r w:rsidR="009E649C">
        <w:t>РБ</w:t>
      </w: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07190B">
      <w:pPr>
        <w:pStyle w:val="ConsPlusNormal"/>
        <w:jc w:val="right"/>
        <w:rPr>
          <w:rFonts w:ascii="Times New Roman" w:hAnsi="Times New Roman" w:cs="Times New Roman"/>
          <w:b/>
          <w:sz w:val="28"/>
          <w:szCs w:val="28"/>
        </w:rPr>
      </w:pPr>
    </w:p>
    <w:p w:rsidR="00454605" w:rsidRDefault="00454605" w:rsidP="009E649C">
      <w:pPr>
        <w:pStyle w:val="ConsPlusNormal"/>
        <w:jc w:val="right"/>
      </w:pPr>
      <w:r>
        <w:rPr>
          <w:rFonts w:ascii="Times New Roman" w:hAnsi="Times New Roman" w:cs="Times New Roman"/>
          <w:b/>
          <w:sz w:val="28"/>
          <w:szCs w:val="28"/>
        </w:rPr>
        <w:br w:type="page"/>
      </w:r>
      <w:r>
        <w:t>Приложение N 9</w:t>
      </w:r>
    </w:p>
    <w:p w:rsidR="00454605" w:rsidRDefault="00454605" w:rsidP="009E649C">
      <w:pPr>
        <w:pStyle w:val="ConsPlusNormal"/>
        <w:jc w:val="right"/>
      </w:pPr>
      <w:r>
        <w:t>к Порядку кассового обслуживания бюджета</w:t>
      </w:r>
    </w:p>
    <w:p w:rsidR="00454605" w:rsidRDefault="00454605" w:rsidP="009E649C">
      <w:pPr>
        <w:pStyle w:val="ConsPlusNormal"/>
        <w:jc w:val="right"/>
      </w:pPr>
      <w:r>
        <w:t xml:space="preserve">СП </w:t>
      </w:r>
      <w:r w:rsidR="009E649C">
        <w:t>Уршакский</w:t>
      </w:r>
      <w:r>
        <w:t xml:space="preserve"> сельсовет</w:t>
      </w:r>
    </w:p>
    <w:p w:rsidR="00454605" w:rsidRDefault="00454605" w:rsidP="009E649C">
      <w:pPr>
        <w:pStyle w:val="ConsPlusNormal"/>
        <w:jc w:val="right"/>
      </w:pPr>
      <w:r>
        <w:t xml:space="preserve">                                                               МР </w:t>
      </w:r>
      <w:r w:rsidR="009E649C">
        <w:t>Аургазинский</w:t>
      </w:r>
      <w:r>
        <w:t xml:space="preserve"> район</w:t>
      </w:r>
      <w:r w:rsidR="009E649C">
        <w:t xml:space="preserve"> РБ</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1"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B03A2D" w:rsidRDefault="00454605" w:rsidP="0007190B">
      <w:pPr>
        <w:pStyle w:val="ConsPlusNonformat"/>
        <w:jc w:val="both"/>
        <w:rPr>
          <w:sz w:val="32"/>
        </w:rPr>
      </w:pPr>
      <w:r>
        <w:rPr>
          <w:sz w:val="12"/>
        </w:rPr>
        <w:t xml:space="preserve">                                                                                </w:t>
      </w:r>
      <w:r w:rsidRPr="00B03A2D">
        <w:t>"____" ______________ 20__ г.</w:t>
      </w:r>
    </w:p>
    <w:p w:rsidR="00454605" w:rsidRDefault="00454605" w:rsidP="0007190B">
      <w:pPr>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jc w:val="both"/>
      </w:pPr>
    </w:p>
    <w:p w:rsidR="00454605" w:rsidRDefault="00454605" w:rsidP="0007190B">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07190B">
      <w:pPr>
        <w:pStyle w:val="ConsPlusNormal"/>
        <w:jc w:val="center"/>
      </w:pPr>
      <w:r>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w:t>
      </w:r>
      <w:r>
        <w:t xml:space="preserve">                                        </w:t>
      </w:r>
      <w:r>
        <w:rPr>
          <w:sz w:val="12"/>
        </w:rPr>
        <w:t>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r w:rsidR="009E649C">
        <w:t>Уршакский</w:t>
      </w:r>
      <w:r>
        <w:t xml:space="preserve"> сельсовет</w:t>
      </w:r>
    </w:p>
    <w:p w:rsidR="00454605" w:rsidRDefault="00454605" w:rsidP="00806889">
      <w:pPr>
        <w:pStyle w:val="ConsPlusNormal"/>
        <w:jc w:val="right"/>
      </w:pPr>
      <w:r>
        <w:t xml:space="preserve">МР </w:t>
      </w:r>
      <w:r w:rsidR="009E649C">
        <w:t>Аургазинский</w:t>
      </w:r>
      <w:r>
        <w:t xml:space="preserve"> район </w:t>
      </w:r>
      <w:r w:rsidR="009E649C">
        <w:t>РБ</w:t>
      </w:r>
    </w:p>
    <w:p w:rsidR="00454605" w:rsidRDefault="00454605" w:rsidP="00806889">
      <w:pPr>
        <w:pStyle w:val="ConsPlusNonformat"/>
        <w:jc w:val="both"/>
      </w:pPr>
      <w:r>
        <w:t xml:space="preserve">                                                                  </w:t>
      </w:r>
    </w:p>
    <w:p w:rsidR="00454605" w:rsidRDefault="00454605" w:rsidP="00806889">
      <w:pPr>
        <w:pStyle w:val="ConsPlusNonformat"/>
        <w:jc w:val="both"/>
      </w:pPr>
    </w:p>
    <w:p w:rsidR="00454605" w:rsidRDefault="00D818A7" w:rsidP="00806889">
      <w:pPr>
        <w:pStyle w:val="ConsPlusNonformat"/>
        <w:jc w:val="both"/>
      </w:pPr>
      <w:r>
        <w:rPr>
          <w:noProof/>
        </w:rPr>
        <w:pict>
          <v:line id="Прямая соединительная линия 1" o:spid="_x0000_s1027" style="position:absolute;left:0;text-align:left;flip:y;z-index:2;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"/>
        </w:pic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2"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3"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t>Приложение N 13</w:t>
      </w:r>
    </w:p>
    <w:p w:rsidR="00454605" w:rsidRDefault="00454605" w:rsidP="00806889">
      <w:pPr>
        <w:pStyle w:val="ConsPlusNormal"/>
        <w:jc w:val="right"/>
      </w:pPr>
      <w:r>
        <w:t>к Порядку кассового обслуживания</w:t>
      </w:r>
    </w:p>
    <w:p w:rsidR="00454605" w:rsidRDefault="00454605" w:rsidP="00806889">
      <w:pPr>
        <w:pStyle w:val="ConsPlusNormal"/>
        <w:jc w:val="right"/>
      </w:pPr>
      <w:r>
        <w:t xml:space="preserve">СП </w:t>
      </w:r>
      <w:r w:rsidR="009E649C">
        <w:t>Уршакский</w:t>
      </w:r>
      <w:r>
        <w:t xml:space="preserve"> сельсовет</w:t>
      </w:r>
    </w:p>
    <w:p w:rsidR="00454605" w:rsidRDefault="00454605" w:rsidP="00806889">
      <w:pPr>
        <w:pStyle w:val="ConsPlusNormal"/>
        <w:jc w:val="right"/>
      </w:pPr>
      <w:r>
        <w:t xml:space="preserve">бюджета МР </w:t>
      </w:r>
      <w:r w:rsidR="009E649C">
        <w:t>Аургазинский</w:t>
      </w:r>
      <w:r>
        <w:t xml:space="preserve"> район</w:t>
      </w:r>
      <w:r w:rsidR="009E649C">
        <w:t xml:space="preserve"> РБ</w:t>
      </w:r>
    </w:p>
    <w:p w:rsidR="00454605" w:rsidRDefault="00454605" w:rsidP="00806889">
      <w:pPr>
        <w:pStyle w:val="ConsPlusNonformat"/>
        <w:jc w:val="both"/>
        <w:rPr>
          <w:sz w:val="16"/>
        </w:rPr>
      </w:pPr>
      <w:r>
        <w:rPr>
          <w:sz w:val="16"/>
        </w:rPr>
        <w:t xml:space="preserve">                                                                             </w:t>
      </w: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Default="00454605" w:rsidP="00806889">
      <w:pPr>
        <w:pStyle w:val="ConsPlusNormal"/>
        <w:jc w:val="right"/>
      </w:pPr>
      <w:r>
        <w:t>Всего страниц ____</w:t>
      </w:r>
    </w:p>
    <w:p w:rsidR="00454605" w:rsidRDefault="00454605" w:rsidP="00806889">
      <w:pPr>
        <w:pStyle w:val="ConsPlusNormal"/>
        <w:ind w:firstLine="540"/>
        <w:jc w:val="both"/>
      </w:pPr>
    </w:p>
    <w:p w:rsidR="00454605" w:rsidRDefault="00454605" w:rsidP="00806889">
      <w:pPr>
        <w:pStyle w:val="ConsPlusNormal"/>
        <w:ind w:firstLine="540"/>
        <w:jc w:val="both"/>
      </w:pPr>
    </w:p>
    <w:p w:rsidR="00454605" w:rsidRDefault="00454605" w:rsidP="00592EF1">
      <w:pPr>
        <w:pStyle w:val="ConsPlusTitle"/>
        <w:jc w:val="both"/>
        <w:rPr>
          <w:rFonts w:ascii="Times New Roman" w:hAnsi="Times New Roman" w:cs="Times New Roman"/>
          <w:b w:val="0"/>
          <w:sz w:val="28"/>
          <w:szCs w:val="28"/>
        </w:rPr>
        <w:sectPr w:rsidR="00454605" w:rsidSect="00806889">
          <w:pgSz w:w="11906" w:h="16838"/>
          <w:pgMar w:top="709" w:right="851" w:bottom="1134" w:left="1701" w:header="709" w:footer="709" w:gutter="0"/>
          <w:cols w:space="708"/>
          <w:docGrid w:linePitch="360"/>
        </w:sectPr>
      </w:pPr>
    </w:p>
    <w:p w:rsidR="00454605" w:rsidRDefault="00454605" w:rsidP="00592EF1">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3FEB"/>
    <w:rsid w:val="000254F2"/>
    <w:rsid w:val="000342ED"/>
    <w:rsid w:val="00043DB1"/>
    <w:rsid w:val="000526E2"/>
    <w:rsid w:val="00055A61"/>
    <w:rsid w:val="0007190B"/>
    <w:rsid w:val="000777EF"/>
    <w:rsid w:val="00080489"/>
    <w:rsid w:val="000868D2"/>
    <w:rsid w:val="00091DA5"/>
    <w:rsid w:val="000B6CA5"/>
    <w:rsid w:val="000C13B8"/>
    <w:rsid w:val="000D0A4A"/>
    <w:rsid w:val="00115C70"/>
    <w:rsid w:val="00146A4F"/>
    <w:rsid w:val="001553CD"/>
    <w:rsid w:val="00164F77"/>
    <w:rsid w:val="00166E30"/>
    <w:rsid w:val="00193533"/>
    <w:rsid w:val="001B1E20"/>
    <w:rsid w:val="001B6C64"/>
    <w:rsid w:val="001D591E"/>
    <w:rsid w:val="001F7AFF"/>
    <w:rsid w:val="00203310"/>
    <w:rsid w:val="00221910"/>
    <w:rsid w:val="0022465A"/>
    <w:rsid w:val="00240731"/>
    <w:rsid w:val="00246078"/>
    <w:rsid w:val="00251AC0"/>
    <w:rsid w:val="002569B8"/>
    <w:rsid w:val="00263A9A"/>
    <w:rsid w:val="00296E0F"/>
    <w:rsid w:val="002A4B0D"/>
    <w:rsid w:val="002B3238"/>
    <w:rsid w:val="002C6253"/>
    <w:rsid w:val="002D7567"/>
    <w:rsid w:val="002D7B21"/>
    <w:rsid w:val="002F6090"/>
    <w:rsid w:val="003003B8"/>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54EB2"/>
    <w:rsid w:val="00492510"/>
    <w:rsid w:val="004E292B"/>
    <w:rsid w:val="004E4253"/>
    <w:rsid w:val="00512BE0"/>
    <w:rsid w:val="00523B74"/>
    <w:rsid w:val="005430CC"/>
    <w:rsid w:val="00556ECD"/>
    <w:rsid w:val="00560A1E"/>
    <w:rsid w:val="00561FBD"/>
    <w:rsid w:val="005625FE"/>
    <w:rsid w:val="00582249"/>
    <w:rsid w:val="00582E55"/>
    <w:rsid w:val="00590BF4"/>
    <w:rsid w:val="00592EF1"/>
    <w:rsid w:val="00596C41"/>
    <w:rsid w:val="005978E6"/>
    <w:rsid w:val="005B42BB"/>
    <w:rsid w:val="005D0643"/>
    <w:rsid w:val="005E00C8"/>
    <w:rsid w:val="005E0CEE"/>
    <w:rsid w:val="005F0ED4"/>
    <w:rsid w:val="0062163E"/>
    <w:rsid w:val="00624FA8"/>
    <w:rsid w:val="00627F66"/>
    <w:rsid w:val="006845D9"/>
    <w:rsid w:val="006903CD"/>
    <w:rsid w:val="0069382A"/>
    <w:rsid w:val="006A33F0"/>
    <w:rsid w:val="006B76E3"/>
    <w:rsid w:val="006E7D5F"/>
    <w:rsid w:val="0071718D"/>
    <w:rsid w:val="00746878"/>
    <w:rsid w:val="00750A86"/>
    <w:rsid w:val="007714D3"/>
    <w:rsid w:val="00771FC9"/>
    <w:rsid w:val="00791B12"/>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9E649C"/>
    <w:rsid w:val="00A11BF2"/>
    <w:rsid w:val="00A36715"/>
    <w:rsid w:val="00A375A9"/>
    <w:rsid w:val="00A45356"/>
    <w:rsid w:val="00A55013"/>
    <w:rsid w:val="00A704B7"/>
    <w:rsid w:val="00A81E9B"/>
    <w:rsid w:val="00A8567E"/>
    <w:rsid w:val="00A92782"/>
    <w:rsid w:val="00AD0D36"/>
    <w:rsid w:val="00AE1483"/>
    <w:rsid w:val="00AE5274"/>
    <w:rsid w:val="00AE550C"/>
    <w:rsid w:val="00AE6A2C"/>
    <w:rsid w:val="00AF08BE"/>
    <w:rsid w:val="00B03A2D"/>
    <w:rsid w:val="00B23E27"/>
    <w:rsid w:val="00B447FA"/>
    <w:rsid w:val="00B62D90"/>
    <w:rsid w:val="00B658AB"/>
    <w:rsid w:val="00B66918"/>
    <w:rsid w:val="00B804BA"/>
    <w:rsid w:val="00B8299E"/>
    <w:rsid w:val="00B94EB1"/>
    <w:rsid w:val="00BA70C7"/>
    <w:rsid w:val="00BB65B2"/>
    <w:rsid w:val="00BC3EDD"/>
    <w:rsid w:val="00BD2324"/>
    <w:rsid w:val="00BD49C8"/>
    <w:rsid w:val="00BF0574"/>
    <w:rsid w:val="00C01E22"/>
    <w:rsid w:val="00C226F1"/>
    <w:rsid w:val="00C364FB"/>
    <w:rsid w:val="00C44019"/>
    <w:rsid w:val="00C61DA8"/>
    <w:rsid w:val="00C62F2B"/>
    <w:rsid w:val="00C70D41"/>
    <w:rsid w:val="00C73629"/>
    <w:rsid w:val="00CA4DF3"/>
    <w:rsid w:val="00CB134F"/>
    <w:rsid w:val="00CC5E8C"/>
    <w:rsid w:val="00CC6256"/>
    <w:rsid w:val="00CD74B1"/>
    <w:rsid w:val="00CE59EB"/>
    <w:rsid w:val="00CF55D4"/>
    <w:rsid w:val="00D05701"/>
    <w:rsid w:val="00D1306B"/>
    <w:rsid w:val="00D15AEC"/>
    <w:rsid w:val="00D47AE7"/>
    <w:rsid w:val="00D57C71"/>
    <w:rsid w:val="00D818A7"/>
    <w:rsid w:val="00D902D8"/>
    <w:rsid w:val="00D977DB"/>
    <w:rsid w:val="00DC776C"/>
    <w:rsid w:val="00DF7036"/>
    <w:rsid w:val="00E11250"/>
    <w:rsid w:val="00E17A3D"/>
    <w:rsid w:val="00E22850"/>
    <w:rsid w:val="00E3066A"/>
    <w:rsid w:val="00E4492F"/>
    <w:rsid w:val="00E77C4B"/>
    <w:rsid w:val="00E86CB7"/>
    <w:rsid w:val="00E939CC"/>
    <w:rsid w:val="00EA0197"/>
    <w:rsid w:val="00EA22FD"/>
    <w:rsid w:val="00EA50D6"/>
    <w:rsid w:val="00ED355E"/>
    <w:rsid w:val="00ED355F"/>
    <w:rsid w:val="00EE173C"/>
    <w:rsid w:val="00EE6412"/>
    <w:rsid w:val="00F12D81"/>
    <w:rsid w:val="00F256C8"/>
    <w:rsid w:val="00F30B4A"/>
    <w:rsid w:val="00F32126"/>
    <w:rsid w:val="00F351D1"/>
    <w:rsid w:val="00F654F0"/>
    <w:rsid w:val="00FA194D"/>
    <w:rsid w:val="00FA7FD4"/>
    <w:rsid w:val="00FB5F8D"/>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hadow/>
      <w:spacing w:val="6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hadow/>
      <w:spacing w:val="60"/>
      <w:sz w:val="48"/>
      <w:lang w:val="ru-RU" w:eastAsia="ru-RU" w:bidi="ar-SA"/>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semiHidden/>
    <w:rsid w:val="003003B8"/>
    <w:rPr>
      <w:color w:val="0000FF"/>
      <w:u w:val="single"/>
    </w:rPr>
  </w:style>
  <w:style w:type="paragraph" w:styleId="a8">
    <w:name w:val="No Spacing"/>
    <w:uiPriority w:val="1"/>
    <w:qFormat/>
    <w:rsid w:val="003003B8"/>
    <w:pPr>
      <w:suppressAutoHyphens/>
    </w:pPr>
    <w:rPr>
      <w:rFonts w:ascii="Times New Roman" w:eastAsia="Times New Roman" w:hAnsi="Times New Roman"/>
      <w:lang w:eastAsia="ar-SA"/>
    </w:rPr>
  </w:style>
  <w:style w:type="paragraph" w:styleId="a9">
    <w:name w:val="header"/>
    <w:basedOn w:val="a"/>
    <w:link w:val="aa"/>
    <w:rsid w:val="00454EB2"/>
    <w:pPr>
      <w:tabs>
        <w:tab w:val="center" w:pos="4677"/>
        <w:tab w:val="right" w:pos="9355"/>
      </w:tabs>
    </w:pPr>
    <w:rPr>
      <w:lang w:val="x-none" w:eastAsia="x-none"/>
    </w:rPr>
  </w:style>
  <w:style w:type="character" w:customStyle="1" w:styleId="aa">
    <w:name w:val="Верхний колонтитул Знак"/>
    <w:link w:val="a9"/>
    <w:rsid w:val="00454EB2"/>
    <w:rPr>
      <w:rFonts w:ascii="Times New Roman" w:eastAsia="Times New Roman" w:hAnsi="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ADC3B27CD4DBBFF540A1DC03CD0FB9ACA891D745C0Do4eCI" TargetMode="External"/><Relationship Id="rId13" Type="http://schemas.openxmlformats.org/officeDocument/2006/relationships/hyperlink" Target="consultantplus://offline/ref=CBF05AB6098607C790E478476949DE9C2D9394A4F9D9674E75305F7B8055F69BCF6125936B4E2894V313K" TargetMode="External"/><Relationship Id="rId18" Type="http://schemas.openxmlformats.org/officeDocument/2006/relationships/hyperlink" Target="consultantplus://offline/ref=D1CF72AAA6281E8418B2A1FDA0A8D0B90EABEE1194605E458E156A32E2ACD3AB4371C6BF9A0EBBBAz32BK" TargetMode="External"/><Relationship Id="rId3" Type="http://schemas.microsoft.com/office/2007/relationships/stylesWithEffects" Target="stylesWithEffects.xml"/><Relationship Id="rId21" Type="http://schemas.openxmlformats.org/officeDocument/2006/relationships/hyperlink" Target="consultantplus://offline/ref=3243FEEB8CEE1C2E89367C778A1429E7D7B43428B55136AAF88C0399BF64120E6D9E6363DC5DE89EX23EK" TargetMode="External"/><Relationship Id="rId7" Type="http://schemas.openxmlformats.org/officeDocument/2006/relationships/hyperlink" Target="consultantplus://offline/ref=3749D20D8E2B199E6E400341732D9B94FB345C1DEC5AD5657B9216E6A85D004A877389BCD6oCeFI" TargetMode="External"/><Relationship Id="rId12" Type="http://schemas.openxmlformats.org/officeDocument/2006/relationships/hyperlink" Target="consultantplus://offline/ref=5FA41A2680926736B3704F00B7D41285EC3F94084934666BD71420ADA5A4076610F03E3A6479B9B7D0x4K" TargetMode="External"/><Relationship Id="rId17" Type="http://schemas.openxmlformats.org/officeDocument/2006/relationships/hyperlink" Target="consultantplus://offline/ref=4D4909DFFC343435F64F36530CC989DEF5892CDF737AD300003335758000E04879E929D1074D4BFCNBA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F05AB6098607C790E478516A2581952C9ECDADFEDC681E2E61592CDF05F0CE8F2123C6280A279D30A0ECBEV916K" TargetMode="External"/><Relationship Id="rId20" Type="http://schemas.openxmlformats.org/officeDocument/2006/relationships/hyperlink" Target="consultantplus://offline/ref=F471F24F0F180D62049EC105A14A5A85B7F4C12182EB75CB7EFB59018806072DA68D3481EF99544Dn253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8A35FEA271BC003C0F81B86BA0F57E14E38EDA0376206194F633C1E20AAD05785F67D102C9112759382C620F759A28442AC3C5506453949uAs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808D7090CE3081E926055732E0E8542214B74F5D10857f268K" TargetMode="External"/><Relationship Id="rId10" Type="http://schemas.openxmlformats.org/officeDocument/2006/relationships/hyperlink" Target="http://www.ursaksky.ru/" TargetMode="External"/><Relationship Id="rId19" Type="http://schemas.openxmlformats.org/officeDocument/2006/relationships/hyperlink" Target="consultantplus://offline/ref=32E61298C2C36F96CB3D75145B97AD0BBB1726F87DB3D6A94930B91F6E27E8C5AFC85524995445FCfB44K"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8D83321CD4DBBFF540A1DC03CD0FB9ACA891D745408o4e8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B0FD40D0CE3081E926055732E0E8542214B74F5D10A5Ef26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16049</Words>
  <Characters>91482</Characters>
  <Application>Microsoft Office Word</Application>
  <DocSecurity>0</DocSecurity>
  <Lines>762</Lines>
  <Paragraphs>214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vt:lpstr>
      <vt:lpstr>    Общие положения</vt:lpstr>
      <vt:lpstr>    Порядок кассового обслуживания исполнения бюджета сельского поселения </vt:lpstr>
      <vt:lpstr>    2.1.Основания для проведения операций по кассовым выплатам из бюджета сельского </vt:lpstr>
      <vt:lpstr>    </vt:lpstr>
      <vt:lpstr>    2.2. Основания для проведения операций по кассовым выплатам из бюджета сельского</vt:lpstr>
      <vt:lpstr>    2.3. Особенности проведения операций по кассовым выплатам по внебанковским опера</vt:lpstr>
      <vt:lpstr>    2.4. Подготовка расчетных документов для проведения  кассовых выплат с единых сч</vt:lpstr>
      <vt:lpstr>    2.5. Отражение операций по кассовым выплатам  и кассовым поступлениям на лицевых</vt:lpstr>
      <vt:lpstr>    III. Предоставление Администрацией сельского поселения  информации участникам бю</vt:lpstr>
      <vt:lpstr>    </vt:lpstr>
      <vt:lpstr>    IV. Организация работы с клиентами</vt:lpstr>
      <vt:lpstr>    V. Указания по заполнению форм документов,  представленных в приложениях к Поряд</vt:lpstr>
    </vt:vector>
  </TitlesOfParts>
  <Company/>
  <LinksUpToDate>false</LinksUpToDate>
  <CharactersWithSpaces>107317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Агзамова</dc:creator>
  <cp:lastModifiedBy>Бухгалтерия</cp:lastModifiedBy>
  <cp:revision>2</cp:revision>
  <cp:lastPrinted>2019-12-17T06:16:00Z</cp:lastPrinted>
  <dcterms:created xsi:type="dcterms:W3CDTF">2020-02-25T10:56:00Z</dcterms:created>
  <dcterms:modified xsi:type="dcterms:W3CDTF">2020-02-25T10:56:00Z</dcterms:modified>
</cp:coreProperties>
</file>