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5F1B89" w:rsidRPr="00CF1F2A" w:rsidTr="005F1B89">
        <w:tc>
          <w:tcPr>
            <w:tcW w:w="4111" w:type="dxa"/>
          </w:tcPr>
          <w:p w:rsidR="005F1B89" w:rsidRPr="00CF1F2A" w:rsidRDefault="005F1B89" w:rsidP="005F1B89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6"/>
              </w:rPr>
            </w:pPr>
            <w:r w:rsidRPr="00CF1F2A">
              <w:rPr>
                <w:rFonts w:ascii="Times New Roman" w:hAnsi="Times New Roman" w:cs="Times New Roman"/>
                <w:shadow/>
                <w:sz w:val="26"/>
              </w:rPr>
              <w:t>Баш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ba-RU"/>
              </w:rPr>
              <w:t>ҡ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>орто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ba-RU"/>
              </w:rPr>
              <w:t>ҫ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>тан Ре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ba-RU"/>
              </w:rPr>
              <w:t>ҫ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>публи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ba-RU"/>
              </w:rPr>
              <w:t>ҡ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>а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en-US"/>
              </w:rPr>
              <w:t>h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>ы</w:t>
            </w:r>
          </w:p>
          <w:p w:rsidR="005F1B89" w:rsidRPr="00CF1F2A" w:rsidRDefault="005F1B89" w:rsidP="005F1B89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6"/>
              </w:rPr>
            </w:pPr>
            <w:r w:rsidRPr="00CF1F2A">
              <w:rPr>
                <w:rFonts w:ascii="Times New Roman" w:hAnsi="Times New Roman" w:cs="Times New Roman"/>
                <w:shadow/>
                <w:sz w:val="26"/>
              </w:rPr>
              <w:t>Ауыр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ba-RU"/>
              </w:rPr>
              <w:t>ғ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>азы районы муниципаль районыны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tt-RU"/>
              </w:rPr>
              <w:t>ң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 xml:space="preserve"> </w:t>
            </w:r>
          </w:p>
          <w:p w:rsidR="005F1B89" w:rsidRPr="00CF1F2A" w:rsidRDefault="005F1B89" w:rsidP="005F1B89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6"/>
              </w:rPr>
            </w:pPr>
            <w:r w:rsidRPr="00CF1F2A">
              <w:rPr>
                <w:rFonts w:ascii="Times New Roman" w:hAnsi="Times New Roman" w:cs="Times New Roman"/>
                <w:shadow/>
                <w:sz w:val="26"/>
                <w:lang w:val="tt-RU"/>
              </w:rPr>
              <w:t>Ө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>рш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tt-RU"/>
              </w:rPr>
              <w:t>ә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ba-RU"/>
              </w:rPr>
              <w:t>ҡ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 xml:space="preserve"> ауыл 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ba-RU"/>
              </w:rPr>
              <w:t>Ҫ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>оветы ауыл  бил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tt-RU"/>
              </w:rPr>
              <w:t>ә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>м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tt-RU"/>
              </w:rPr>
              <w:t>ә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en-US"/>
              </w:rPr>
              <w:t>h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 xml:space="preserve">е </w:t>
            </w:r>
            <w:r w:rsidRPr="00CF1F2A">
              <w:rPr>
                <w:rFonts w:ascii="Times New Roman" w:hAnsi="Times New Roman" w:cs="Times New Roman"/>
                <w:shadow/>
                <w:sz w:val="26"/>
                <w:lang w:val="ba-RU"/>
              </w:rPr>
              <w:t>Ҫ</w:t>
            </w:r>
            <w:r w:rsidRPr="00CF1F2A">
              <w:rPr>
                <w:rFonts w:ascii="Times New Roman" w:hAnsi="Times New Roman" w:cs="Times New Roman"/>
                <w:shadow/>
                <w:sz w:val="26"/>
              </w:rPr>
              <w:t>оветы</w:t>
            </w:r>
          </w:p>
          <w:p w:rsidR="005F1B89" w:rsidRPr="00CF1F2A" w:rsidRDefault="005F1B89" w:rsidP="005F1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B89" w:rsidRPr="00CF1F2A" w:rsidRDefault="005F1B89" w:rsidP="005F1B89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CF1F2A">
              <w:rPr>
                <w:rFonts w:ascii="Times New Roman" w:hAnsi="Times New Roman" w:cs="Times New Roman"/>
                <w:sz w:val="16"/>
              </w:rPr>
              <w:t>453477, Ауыр</w:t>
            </w:r>
            <w:r w:rsidRPr="00CF1F2A">
              <w:rPr>
                <w:rFonts w:ascii="Times New Roman" w:hAnsi="Times New Roman" w:cs="Times New Roman"/>
                <w:sz w:val="16"/>
                <w:lang w:val="ba-RU"/>
              </w:rPr>
              <w:t>ғ</w:t>
            </w:r>
            <w:r w:rsidRPr="00CF1F2A">
              <w:rPr>
                <w:rFonts w:ascii="Times New Roman" w:hAnsi="Times New Roman" w:cs="Times New Roman"/>
                <w:sz w:val="16"/>
              </w:rPr>
              <w:t>азы районы, И</w:t>
            </w:r>
            <w:r w:rsidRPr="00CF1F2A">
              <w:rPr>
                <w:rFonts w:ascii="Times New Roman" w:hAnsi="Times New Roman" w:cs="Times New Roman"/>
                <w:sz w:val="16"/>
                <w:lang w:val="ba-RU"/>
              </w:rPr>
              <w:t>ҫҡ</w:t>
            </w:r>
            <w:r w:rsidRPr="00CF1F2A">
              <w:rPr>
                <w:rFonts w:ascii="Times New Roman" w:hAnsi="Times New Roman" w:cs="Times New Roman"/>
                <w:sz w:val="16"/>
              </w:rPr>
              <w:t xml:space="preserve">е </w:t>
            </w:r>
            <w:r w:rsidRPr="00CF1F2A">
              <w:rPr>
                <w:rFonts w:ascii="Times New Roman" w:hAnsi="Times New Roman" w:cs="Times New Roman"/>
                <w:sz w:val="16"/>
                <w:lang w:val="tt-RU"/>
              </w:rPr>
              <w:t>Ә</w:t>
            </w:r>
            <w:r w:rsidRPr="00CF1F2A">
              <w:rPr>
                <w:rFonts w:ascii="Times New Roman" w:hAnsi="Times New Roman" w:cs="Times New Roman"/>
                <w:sz w:val="16"/>
              </w:rPr>
              <w:t>п</w:t>
            </w:r>
            <w:r w:rsidRPr="00CF1F2A">
              <w:rPr>
                <w:rFonts w:ascii="Times New Roman" w:hAnsi="Times New Roman" w:cs="Times New Roman"/>
                <w:sz w:val="16"/>
                <w:lang w:val="ba-RU"/>
              </w:rPr>
              <w:t>ҫ</w:t>
            </w:r>
            <w:r w:rsidRPr="00CF1F2A">
              <w:rPr>
                <w:rFonts w:ascii="Times New Roman" w:hAnsi="Times New Roman" w:cs="Times New Roman"/>
                <w:sz w:val="16"/>
                <w:lang w:val="tt-RU"/>
              </w:rPr>
              <w:t>ә</w:t>
            </w:r>
            <w:r w:rsidRPr="00CF1F2A">
              <w:rPr>
                <w:rFonts w:ascii="Times New Roman" w:hAnsi="Times New Roman" w:cs="Times New Roman"/>
                <w:sz w:val="16"/>
              </w:rPr>
              <w:t>л</w:t>
            </w:r>
            <w:r w:rsidRPr="00CF1F2A">
              <w:rPr>
                <w:rFonts w:ascii="Times New Roman" w:hAnsi="Times New Roman" w:cs="Times New Roman"/>
                <w:sz w:val="16"/>
                <w:lang w:val="tt-RU"/>
              </w:rPr>
              <w:t>ә</w:t>
            </w:r>
            <w:r w:rsidRPr="00CF1F2A">
              <w:rPr>
                <w:rFonts w:ascii="Times New Roman" w:hAnsi="Times New Roman" w:cs="Times New Roman"/>
                <w:sz w:val="16"/>
              </w:rPr>
              <w:t>м ауылы.</w:t>
            </w:r>
          </w:p>
        </w:tc>
        <w:tc>
          <w:tcPr>
            <w:tcW w:w="1701" w:type="dxa"/>
            <w:vAlign w:val="center"/>
          </w:tcPr>
          <w:p w:rsidR="005F1B89" w:rsidRPr="00CF1F2A" w:rsidRDefault="005F1B89" w:rsidP="005F1B89">
            <w:pPr>
              <w:pStyle w:val="a3"/>
              <w:snapToGrid w:val="0"/>
              <w:ind w:hanging="108"/>
              <w:jc w:val="center"/>
              <w:rPr>
                <w:rFonts w:ascii="Times New Roman" w:hAnsi="Times New Roman" w:cs="Times New Roman"/>
                <w:shadow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F1B89" w:rsidRPr="00CF1F2A" w:rsidRDefault="005F1B89" w:rsidP="005F1B89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6"/>
              </w:rPr>
            </w:pPr>
            <w:r w:rsidRPr="00CF1F2A">
              <w:rPr>
                <w:rFonts w:ascii="Times New Roman" w:hAnsi="Times New Roman" w:cs="Times New Roman"/>
                <w:shadow/>
                <w:sz w:val="26"/>
              </w:rPr>
              <w:t>Республика Башкортостан</w:t>
            </w:r>
          </w:p>
          <w:p w:rsidR="005F1B89" w:rsidRPr="00CF1F2A" w:rsidRDefault="005F1B89" w:rsidP="005F1B89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6"/>
              </w:rPr>
            </w:pPr>
            <w:r w:rsidRPr="00CF1F2A">
              <w:rPr>
                <w:rFonts w:ascii="Times New Roman" w:hAnsi="Times New Roman" w:cs="Times New Roman"/>
                <w:shadow/>
                <w:sz w:val="26"/>
              </w:rPr>
              <w:t>Совет сельского поселения Уршакский сельсовет муниципального района</w:t>
            </w:r>
          </w:p>
          <w:p w:rsidR="005F1B89" w:rsidRPr="00CF1F2A" w:rsidRDefault="005F1B89" w:rsidP="005F1B89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6"/>
              </w:rPr>
            </w:pPr>
            <w:r w:rsidRPr="00CF1F2A">
              <w:rPr>
                <w:rFonts w:ascii="Times New Roman" w:hAnsi="Times New Roman" w:cs="Times New Roman"/>
                <w:shadow/>
                <w:sz w:val="26"/>
              </w:rPr>
              <w:t>Аургазинский район</w:t>
            </w:r>
          </w:p>
          <w:p w:rsidR="005F1B89" w:rsidRPr="00CF1F2A" w:rsidRDefault="005F1B89" w:rsidP="005F1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B89" w:rsidRPr="00CF1F2A" w:rsidRDefault="005F1B89" w:rsidP="005F1B89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CF1F2A">
              <w:rPr>
                <w:rFonts w:ascii="Times New Roman" w:hAnsi="Times New Roman" w:cs="Times New Roman"/>
                <w:sz w:val="16"/>
              </w:rPr>
              <w:t>453477, Аургазинский район, с.Староабсалямово. Тел. 2-71-31</w:t>
            </w:r>
          </w:p>
        </w:tc>
      </w:tr>
    </w:tbl>
    <w:p w:rsidR="005F1B89" w:rsidRDefault="005F1B89" w:rsidP="005F1B8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-251657216;mso-position-horizontal-relative:text;mso-position-vertical-relative:text" from="2.4pt,8.85pt" to="477.8pt,8.85pt" strokeweight=".79mm">
            <v:stroke joinstyle="miter"/>
          </v:line>
        </w:pict>
      </w:r>
    </w:p>
    <w:p w:rsidR="005F1B89" w:rsidRDefault="005F1B89" w:rsidP="005F1B89">
      <w:pPr>
        <w:pStyle w:val="31"/>
        <w:jc w:val="center"/>
        <w:rPr>
          <w:b/>
        </w:rPr>
      </w:pPr>
      <w:r>
        <w:rPr>
          <w:b/>
        </w:rPr>
        <w:t>РЕШЕНИЕ</w:t>
      </w:r>
    </w:p>
    <w:p w:rsidR="005F1B89" w:rsidRDefault="005F1B89" w:rsidP="005F1B89">
      <w:pPr>
        <w:pStyle w:val="31"/>
        <w:jc w:val="center"/>
        <w:rPr>
          <w:b/>
        </w:rPr>
      </w:pPr>
      <w:r>
        <w:rPr>
          <w:b/>
        </w:rPr>
        <w:t>Совета сельского поселения Уршакский сельсовет муниципального района Аургазинский район Республики Башкортостан</w:t>
      </w:r>
    </w:p>
    <w:p w:rsidR="005F1B89" w:rsidRDefault="005F1B89" w:rsidP="005F1B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5F1B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sz w:val="28"/>
          <w:szCs w:val="28"/>
        </w:rPr>
        <w:t>Уршакский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30330" w:rsidRPr="001B6CCA" w:rsidRDefault="000E745E" w:rsidP="005F1B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5F1B8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BE23A7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8432,7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8432,7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BE23A7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9131,5</w:t>
      </w:r>
      <w:r w:rsidR="00D769B1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BE23A7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9488,7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9131,5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208,6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9488,7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435,0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65C8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275EF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35CC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</w:t>
      </w:r>
      <w:r w:rsidR="00020AC9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5CC">
        <w:rPr>
          <w:rFonts w:ascii="Times New Roman" w:hAnsi="Times New Roman" w:cs="Times New Roman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6B5A5C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6B5A5C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41376" w:rsidRDefault="006B5A5C" w:rsidP="001413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расходы на участие в профилактике терроризма и экстремизма на 2021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тыс. руб., на 2022 год в сумме </w:t>
      </w:r>
      <w:r w:rsidR="00D76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2023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FB5F7F" w:rsidRPr="00141376" w:rsidRDefault="00610018" w:rsidP="001413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376">
        <w:rPr>
          <w:rFonts w:ascii="Times New Roman" w:hAnsi="Times New Roman" w:cs="Times New Roman"/>
          <w:bCs/>
          <w:sz w:val="28"/>
          <w:szCs w:val="28"/>
        </w:rPr>
        <w:t>17</w:t>
      </w:r>
      <w:r w:rsidR="00FB5F7F" w:rsidRPr="00141376">
        <w:rPr>
          <w:rFonts w:ascii="Times New Roman" w:hAnsi="Times New Roman" w:cs="Times New Roman"/>
          <w:bCs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BE23A7" w:rsidRPr="00141376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="00FB5F7F" w:rsidRPr="0014137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207E30" w:rsidRPr="00141376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="0045619B" w:rsidRPr="00141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7F" w:rsidRPr="00141376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="00A85A65" w:rsidRPr="00141376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780C4D" w:rsidRPr="00141376">
        <w:rPr>
          <w:rFonts w:ascii="Times New Roman" w:hAnsi="Times New Roman" w:cs="Times New Roman"/>
          <w:bCs/>
          <w:sz w:val="28"/>
          <w:szCs w:val="28"/>
        </w:rPr>
        <w:t>2</w:t>
      </w:r>
      <w:r w:rsidR="006B5A5C" w:rsidRPr="00141376">
        <w:rPr>
          <w:rFonts w:ascii="Times New Roman" w:hAnsi="Times New Roman" w:cs="Times New Roman"/>
          <w:bCs/>
          <w:sz w:val="28"/>
          <w:szCs w:val="28"/>
        </w:rPr>
        <w:t>1</w:t>
      </w:r>
      <w:r w:rsidR="00A85A65" w:rsidRPr="00141376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780C4D" w:rsidRPr="00141376">
        <w:rPr>
          <w:rFonts w:ascii="Times New Roman" w:hAnsi="Times New Roman" w:cs="Times New Roman"/>
          <w:bCs/>
          <w:sz w:val="28"/>
          <w:szCs w:val="28"/>
        </w:rPr>
        <w:t>5</w:t>
      </w:r>
      <w:r w:rsidR="00B940E6" w:rsidRPr="00141376">
        <w:rPr>
          <w:rFonts w:ascii="Times New Roman" w:hAnsi="Times New Roman" w:cs="Times New Roman"/>
          <w:bCs/>
          <w:sz w:val="28"/>
          <w:szCs w:val="28"/>
        </w:rPr>
        <w:t>,0</w:t>
      </w:r>
      <w:r w:rsidR="00A85A65" w:rsidRPr="00141376">
        <w:rPr>
          <w:rFonts w:ascii="Times New Roman" w:hAnsi="Times New Roman" w:cs="Times New Roman"/>
          <w:bCs/>
          <w:sz w:val="28"/>
          <w:szCs w:val="28"/>
        </w:rPr>
        <w:t xml:space="preserve"> тыс. руб., на 202</w:t>
      </w:r>
      <w:r w:rsidR="006B5A5C" w:rsidRPr="00141376">
        <w:rPr>
          <w:rFonts w:ascii="Times New Roman" w:hAnsi="Times New Roman" w:cs="Times New Roman"/>
          <w:bCs/>
          <w:sz w:val="28"/>
          <w:szCs w:val="28"/>
        </w:rPr>
        <w:t>2</w:t>
      </w:r>
      <w:r w:rsidR="00A85A65" w:rsidRPr="00141376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780C4D" w:rsidRPr="00141376">
        <w:rPr>
          <w:rFonts w:ascii="Times New Roman" w:hAnsi="Times New Roman" w:cs="Times New Roman"/>
          <w:bCs/>
          <w:sz w:val="28"/>
          <w:szCs w:val="28"/>
        </w:rPr>
        <w:t>5</w:t>
      </w:r>
      <w:r w:rsidR="00B940E6" w:rsidRPr="00141376">
        <w:rPr>
          <w:rFonts w:ascii="Times New Roman" w:hAnsi="Times New Roman" w:cs="Times New Roman"/>
          <w:bCs/>
          <w:sz w:val="28"/>
          <w:szCs w:val="28"/>
        </w:rPr>
        <w:t>,0</w:t>
      </w:r>
      <w:r w:rsidR="00A85A65" w:rsidRPr="00141376">
        <w:rPr>
          <w:rFonts w:ascii="Times New Roman" w:hAnsi="Times New Roman" w:cs="Times New Roman"/>
          <w:bCs/>
          <w:sz w:val="28"/>
          <w:szCs w:val="28"/>
        </w:rPr>
        <w:t xml:space="preserve"> тыс. руб., на 202</w:t>
      </w:r>
      <w:r w:rsidR="006B5A5C" w:rsidRPr="00141376">
        <w:rPr>
          <w:rFonts w:ascii="Times New Roman" w:hAnsi="Times New Roman" w:cs="Times New Roman"/>
          <w:bCs/>
          <w:sz w:val="28"/>
          <w:szCs w:val="28"/>
        </w:rPr>
        <w:t>3</w:t>
      </w:r>
      <w:r w:rsidR="00A85A65" w:rsidRPr="00141376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DB7A95" w:rsidRPr="00141376">
        <w:rPr>
          <w:rFonts w:ascii="Times New Roman" w:hAnsi="Times New Roman" w:cs="Times New Roman"/>
          <w:bCs/>
          <w:sz w:val="28"/>
          <w:szCs w:val="28"/>
        </w:rPr>
        <w:t>5</w:t>
      </w:r>
      <w:r w:rsidR="00B940E6" w:rsidRPr="00141376">
        <w:rPr>
          <w:rFonts w:ascii="Times New Roman" w:hAnsi="Times New Roman" w:cs="Times New Roman"/>
          <w:bCs/>
          <w:sz w:val="28"/>
          <w:szCs w:val="28"/>
        </w:rPr>
        <w:t>,0</w:t>
      </w:r>
      <w:r w:rsidR="00A85A65" w:rsidRPr="0014137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B5A5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BE23A7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41376" w:rsidRDefault="00141376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41376" w:rsidRDefault="00141376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F1B89" w:rsidRDefault="005F1B89" w:rsidP="005F1B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F1B89" w:rsidRDefault="005F1B89" w:rsidP="005F1B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87173">
        <w:rPr>
          <w:rFonts w:ascii="Times New Roman" w:hAnsi="Times New Roman" w:cs="Times New Roman"/>
          <w:sz w:val="28"/>
          <w:szCs w:val="28"/>
        </w:rPr>
        <w:t>Уршакский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5F1B89" w:rsidRDefault="005F1B89" w:rsidP="005F1B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F1B89" w:rsidRDefault="005F1B89" w:rsidP="005F1B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F1B89" w:rsidRPr="00813E14" w:rsidRDefault="005F1B89" w:rsidP="005F1B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________________                  Р.И. Абдрахманов</w:t>
      </w:r>
    </w:p>
    <w:p w:rsidR="005F1B89" w:rsidRDefault="005F1B89" w:rsidP="005F1B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F1B89" w:rsidRDefault="005F1B89" w:rsidP="005F1B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F1B89" w:rsidRDefault="005F1B89" w:rsidP="005F1B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Староабсалямово</w:t>
      </w:r>
    </w:p>
    <w:p w:rsidR="005F1B89" w:rsidRDefault="005F1B89" w:rsidP="005F1B89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2020 года</w:t>
      </w:r>
    </w:p>
    <w:p w:rsidR="00D769B1" w:rsidRPr="000758AD" w:rsidRDefault="005F1B89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12/3 </w:t>
      </w: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BE23A7">
              <w:rPr>
                <w:rFonts w:ascii="Times New Roman" w:hAnsi="Times New Roman" w:cs="Times New Roman"/>
                <w:bCs/>
                <w:sz w:val="18"/>
                <w:szCs w:val="18"/>
              </w:rPr>
              <w:t>Уршакский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F1B8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0758AD" w:rsidP="005F1B89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5F1B89">
              <w:rPr>
                <w:rFonts w:ascii="Times New Roman" w:hAnsi="Times New Roman" w:cs="Times New Roman"/>
                <w:sz w:val="18"/>
                <w:szCs w:val="18"/>
              </w:rPr>
              <w:t xml:space="preserve"> 12/3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«О бюджете сельского посе</w:t>
            </w:r>
            <w:r w:rsidR="003335CC">
              <w:rPr>
                <w:rFonts w:ascii="Times New Roman" w:hAnsi="Times New Roman" w:cs="Times New Roman"/>
                <w:sz w:val="18"/>
                <w:szCs w:val="18"/>
              </w:rPr>
              <w:t xml:space="preserve">ления  </w:t>
            </w:r>
            <w:r w:rsidR="00BE23A7">
              <w:rPr>
                <w:rFonts w:ascii="Times New Roman" w:hAnsi="Times New Roman" w:cs="Times New Roman"/>
                <w:bCs/>
                <w:sz w:val="18"/>
                <w:szCs w:val="18"/>
              </w:rPr>
              <w:t>Уршакский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BE23A7">
        <w:rPr>
          <w:rFonts w:ascii="Times New Roman" w:hAnsi="Times New Roman" w:cs="Times New Roman"/>
          <w:bCs/>
        </w:rPr>
        <w:t>Уршакский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BE23A7">
              <w:rPr>
                <w:rFonts w:ascii="Times New Roman" w:hAnsi="Times New Roman" w:cs="Times New Roman"/>
                <w:bCs/>
              </w:rPr>
              <w:t>Уршакский</w:t>
            </w:r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138CB" w:rsidRPr="004138CB" w:rsidTr="0045619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5619B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5619B" w:rsidRDefault="00E3674B" w:rsidP="0045619B">
            <w:pPr>
              <w:rPr>
                <w:rFonts w:ascii="Times New Roman" w:hAnsi="Times New Roman" w:cs="Times New Roman"/>
              </w:rPr>
            </w:pPr>
            <w:r w:rsidRPr="0045619B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3335C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BE23A7">
              <w:rPr>
                <w:rFonts w:ascii="Times New Roman" w:hAnsi="Times New Roman" w:cs="Times New Roman"/>
                <w:bCs/>
              </w:rPr>
              <w:t xml:space="preserve">Уршакский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="00BE23A7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BE23A7">
              <w:rPr>
                <w:rFonts w:ascii="Times New Roman" w:hAnsi="Times New Roman" w:cs="Times New Roman"/>
                <w:bCs/>
              </w:rPr>
              <w:t>Уршакский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Республики Башкортостан в пределах</w:t>
            </w:r>
            <w:r w:rsidR="00BE23A7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141376" w:rsidRDefault="00141376" w:rsidP="001413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758AD" w:rsidRPr="000758AD" w:rsidRDefault="000758AD" w:rsidP="001413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</w:t>
      </w:r>
      <w:r w:rsidR="00BE23A7">
        <w:rPr>
          <w:rFonts w:ascii="Times New Roman" w:hAnsi="Times New Roman" w:cs="Times New Roman"/>
          <w:bCs/>
        </w:rPr>
        <w:t>Уршакский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="0045619B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</w:t>
      </w:r>
      <w:r w:rsidR="00BE23A7">
        <w:rPr>
          <w:rFonts w:ascii="Times New Roman" w:hAnsi="Times New Roman" w:cs="Times New Roman"/>
          <w:bCs/>
        </w:rPr>
        <w:t>Уршакский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1413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BE23A7">
        <w:rPr>
          <w:rFonts w:ascii="Times New Roman" w:hAnsi="Times New Roman" w:cs="Times New Roman"/>
          <w:bCs/>
        </w:rPr>
        <w:t>Уршакский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BE23A7">
        <w:rPr>
          <w:rFonts w:ascii="Times New Roman" w:hAnsi="Times New Roman" w:cs="Times New Roman"/>
          <w:bCs/>
        </w:rPr>
        <w:t>Уршакский</w:t>
      </w:r>
      <w:r w:rsidR="0045619B">
        <w:rPr>
          <w:rFonts w:ascii="Times New Roman" w:hAnsi="Times New Roman" w:cs="Times New Roman"/>
          <w:bCs/>
        </w:rPr>
        <w:t xml:space="preserve"> </w:t>
      </w:r>
      <w:r w:rsidRPr="000758AD">
        <w:rPr>
          <w:rFonts w:ascii="Times New Roman" w:hAnsi="Times New Roman" w:cs="Times New Roman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1413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BE23A7">
        <w:rPr>
          <w:rFonts w:ascii="Times New Roman" w:hAnsi="Times New Roman" w:cs="Times New Roman"/>
          <w:bCs/>
        </w:rPr>
        <w:t>Уршакский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89" w:rsidRDefault="005F1B89" w:rsidP="005F1B89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B35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1B89" w:rsidRDefault="005F1B89" w:rsidP="005F1B89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к  решению Совета сельского поселения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>Уршакский</w:t>
      </w:r>
      <w:r w:rsidRPr="00CB353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</w:p>
    <w:p w:rsidR="005F1B89" w:rsidRPr="00CB3534" w:rsidRDefault="005F1B89" w:rsidP="005F1B89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 w:rsidRPr="00CB353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5F1B89" w:rsidRPr="00CB3534" w:rsidRDefault="005F1B89" w:rsidP="005F1B89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24</w:t>
      </w:r>
      <w:r w:rsidRPr="00CB3534">
        <w:rPr>
          <w:rFonts w:ascii="Times New Roman" w:hAnsi="Times New Roman" w:cs="Times New Roman"/>
          <w:sz w:val="18"/>
          <w:szCs w:val="18"/>
        </w:rPr>
        <w:t xml:space="preserve"> декабря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CB353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5F1B89" w:rsidRDefault="005F1B89" w:rsidP="005F1B8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12/3 </w:t>
      </w:r>
      <w:r w:rsidRPr="00CB3534">
        <w:rPr>
          <w:rFonts w:ascii="Times New Roman" w:hAnsi="Times New Roman" w:cs="Times New Roman"/>
          <w:sz w:val="18"/>
          <w:szCs w:val="18"/>
        </w:rPr>
        <w:t>«О бюджете сельского посе</w:t>
      </w:r>
      <w:r>
        <w:rPr>
          <w:rFonts w:ascii="Times New Roman" w:hAnsi="Times New Roman" w:cs="Times New Roman"/>
          <w:sz w:val="18"/>
          <w:szCs w:val="18"/>
        </w:rPr>
        <w:t xml:space="preserve">ления  </w:t>
      </w:r>
    </w:p>
    <w:p w:rsidR="005F1B89" w:rsidRDefault="005F1B89" w:rsidP="005F1B8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Уршакский</w:t>
      </w:r>
      <w:r w:rsidRPr="00CB353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5F1B89" w:rsidRDefault="005F1B89" w:rsidP="005F1B8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Pr="00CB353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190DB8" w:rsidRPr="00190DB8" w:rsidRDefault="005F1B89" w:rsidP="005F1B8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на 202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CB3534">
        <w:rPr>
          <w:rFonts w:ascii="Times New Roman" w:hAnsi="Times New Roman" w:cs="Times New Roman"/>
          <w:sz w:val="18"/>
          <w:szCs w:val="18"/>
        </w:rPr>
        <w:t xml:space="preserve"> год и на плановый период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B3534">
        <w:rPr>
          <w:rFonts w:ascii="Times New Roman" w:hAnsi="Times New Roman" w:cs="Times New Roman"/>
          <w:sz w:val="18"/>
          <w:szCs w:val="18"/>
        </w:rPr>
        <w:t xml:space="preserve"> и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CB3534">
        <w:rPr>
          <w:rFonts w:ascii="Times New Roman" w:hAnsi="Times New Roman" w:cs="Times New Roman"/>
          <w:sz w:val="18"/>
          <w:szCs w:val="18"/>
        </w:rPr>
        <w:t>годов»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89" w:rsidRDefault="005F1B89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E23A7">
        <w:rPr>
          <w:rFonts w:ascii="Times New Roman" w:hAnsi="Times New Roman" w:cs="Times New Roman"/>
          <w:bCs/>
          <w:sz w:val="28"/>
          <w:szCs w:val="28"/>
        </w:rPr>
        <w:t>Уршакский</w:t>
      </w: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r w:rsidR="00BE23A7">
              <w:rPr>
                <w:rFonts w:ascii="Times New Roman" w:hAnsi="Times New Roman" w:cs="Times New Roman"/>
                <w:b/>
                <w:bCs/>
              </w:rPr>
              <w:t>Уршакский</w:t>
            </w:r>
            <w:r w:rsidR="0045619B">
              <w:rPr>
                <w:rFonts w:ascii="Times New Roman" w:hAnsi="Times New Roman" w:cs="Times New Roman"/>
                <w:bCs/>
              </w:rPr>
              <w:t xml:space="preserve"> 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муниципального района Аургазинский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F1B89" w:rsidRDefault="005F1B89" w:rsidP="005F1B89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CB353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F1B89" w:rsidRDefault="005F1B89" w:rsidP="005F1B89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к  решению Совета сельского поселения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>Уршакский</w:t>
      </w:r>
      <w:r w:rsidRPr="00CB353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</w:p>
    <w:p w:rsidR="005F1B89" w:rsidRPr="00CB3534" w:rsidRDefault="005F1B89" w:rsidP="005F1B89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 w:rsidRPr="00CB353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5F1B89" w:rsidRPr="00CB3534" w:rsidRDefault="005F1B89" w:rsidP="005F1B89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24</w:t>
      </w:r>
      <w:r w:rsidRPr="00CB3534">
        <w:rPr>
          <w:rFonts w:ascii="Times New Roman" w:hAnsi="Times New Roman" w:cs="Times New Roman"/>
          <w:sz w:val="18"/>
          <w:szCs w:val="18"/>
        </w:rPr>
        <w:t xml:space="preserve"> декабря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CB353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5F1B89" w:rsidRDefault="005F1B89" w:rsidP="005F1B8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12/3 </w:t>
      </w:r>
      <w:r w:rsidRPr="00CB3534">
        <w:rPr>
          <w:rFonts w:ascii="Times New Roman" w:hAnsi="Times New Roman" w:cs="Times New Roman"/>
          <w:sz w:val="18"/>
          <w:szCs w:val="18"/>
        </w:rPr>
        <w:t>«О бюджете сельского посе</w:t>
      </w:r>
      <w:r>
        <w:rPr>
          <w:rFonts w:ascii="Times New Roman" w:hAnsi="Times New Roman" w:cs="Times New Roman"/>
          <w:sz w:val="18"/>
          <w:szCs w:val="18"/>
        </w:rPr>
        <w:t xml:space="preserve">ления  </w:t>
      </w:r>
    </w:p>
    <w:p w:rsidR="005F1B89" w:rsidRDefault="005F1B89" w:rsidP="005F1B8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Уршакский</w:t>
      </w:r>
      <w:r w:rsidRPr="00CB353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5F1B89" w:rsidRDefault="005F1B89" w:rsidP="005F1B8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Pr="00CB353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 </w:t>
      </w:r>
    </w:p>
    <w:p w:rsidR="000758AD" w:rsidRPr="000758AD" w:rsidRDefault="005F1B89" w:rsidP="005F1B8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hAnsi="Times New Roman" w:cs="Times New Roman"/>
          <w:sz w:val="18"/>
          <w:szCs w:val="18"/>
        </w:rPr>
        <w:t>на 202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CB3534">
        <w:rPr>
          <w:rFonts w:ascii="Times New Roman" w:hAnsi="Times New Roman" w:cs="Times New Roman"/>
          <w:sz w:val="18"/>
          <w:szCs w:val="18"/>
        </w:rPr>
        <w:t xml:space="preserve"> год и на плановый период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B3534">
        <w:rPr>
          <w:rFonts w:ascii="Times New Roman" w:hAnsi="Times New Roman" w:cs="Times New Roman"/>
          <w:sz w:val="18"/>
          <w:szCs w:val="18"/>
        </w:rPr>
        <w:t xml:space="preserve"> и 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CB3534">
        <w:rPr>
          <w:rFonts w:ascii="Times New Roman" w:hAnsi="Times New Roman" w:cs="Times New Roman"/>
          <w:sz w:val="18"/>
          <w:szCs w:val="18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</w:t>
            </w:r>
            <w:r w:rsidR="00020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8432,7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7085,5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5185,5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5185,5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5185,5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E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737F70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1347,2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1347,2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559,6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559,6</w:t>
            </w:r>
          </w:p>
        </w:tc>
      </w:tr>
      <w:tr w:rsidR="00737F70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559,6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559,6</w:t>
            </w:r>
          </w:p>
        </w:tc>
      </w:tr>
      <w:tr w:rsidR="00737F70" w:rsidRPr="000758AD" w:rsidTr="000D6FA7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0D6FA7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0D6FA7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89" w:rsidRDefault="005F1B8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89" w:rsidRDefault="005F1B8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89" w:rsidRDefault="005F1B8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89" w:rsidRDefault="005F1B8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89" w:rsidRDefault="005F1B8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F70" w:rsidRPr="00737F70" w:rsidRDefault="00737F7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Pr="003335CC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решению Совета сельского поселения</w:t>
      </w:r>
    </w:p>
    <w:p w:rsidR="000758AD" w:rsidRPr="00CF73E6" w:rsidRDefault="00BE23A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Уршакский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5F1B89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F1B89">
        <w:rPr>
          <w:rFonts w:ascii="Times New Roman" w:eastAsia="Times New Roman" w:hAnsi="Times New Roman" w:cs="Times New Roman"/>
          <w:sz w:val="20"/>
          <w:szCs w:val="20"/>
          <w:lang w:eastAsia="ru-RU"/>
        </w:rPr>
        <w:t>12/3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BE23A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Уршакский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F1B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5F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F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5F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F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9488,7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8698,1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311,3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6530,4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6530,4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6530,4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1141,4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1089,4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E23A7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A7" w:rsidRPr="000758AD" w:rsidRDefault="00BE23A7" w:rsidP="00BE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A7" w:rsidRPr="000758AD" w:rsidRDefault="00BE23A7" w:rsidP="00BE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A7" w:rsidRPr="000758AD" w:rsidRDefault="00BE23A7" w:rsidP="00BE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A7" w:rsidRPr="000758AD" w:rsidRDefault="00BE23A7" w:rsidP="00BE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A7" w:rsidRPr="000758AD" w:rsidRDefault="00BE23A7" w:rsidP="00BE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A7" w:rsidRPr="000758AD" w:rsidRDefault="00BE23A7" w:rsidP="00BE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E23A7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A7" w:rsidRPr="000758AD" w:rsidRDefault="00BE23A7" w:rsidP="00BE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3A7" w:rsidRPr="000758AD" w:rsidRDefault="00BE23A7" w:rsidP="00BE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A7" w:rsidRPr="000758AD" w:rsidRDefault="00BE23A7" w:rsidP="00BE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A7" w:rsidRPr="000758AD" w:rsidRDefault="00BE23A7" w:rsidP="00BE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A7" w:rsidRPr="000758AD" w:rsidRDefault="00BE23A7" w:rsidP="00BE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A7" w:rsidRPr="000758AD" w:rsidRDefault="00BE23A7" w:rsidP="00BE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унитарных предприятий, в т.ч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E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790,6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790,6</w:t>
            </w: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0D6FA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6088C" w:rsidRDefault="00E6088C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BE23A7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>Уршакский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от </w:t>
      </w:r>
      <w:r w:rsidR="005F1B89">
        <w:rPr>
          <w:rFonts w:ascii="Times New Roman" w:hAnsi="Times New Roman" w:cs="Times New Roman"/>
          <w:sz w:val="18"/>
          <w:szCs w:val="18"/>
        </w:rPr>
        <w:t>24</w:t>
      </w:r>
      <w:r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59247A">
        <w:rPr>
          <w:rFonts w:ascii="Times New Roman" w:hAnsi="Times New Roman" w:cs="Times New Roman"/>
          <w:sz w:val="18"/>
          <w:szCs w:val="18"/>
        </w:rPr>
        <w:t>20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5F1B89">
        <w:rPr>
          <w:rFonts w:ascii="Times New Roman" w:eastAsia="Times New Roman" w:hAnsi="Times New Roman" w:cs="Times New Roman"/>
          <w:sz w:val="18"/>
          <w:szCs w:val="18"/>
          <w:lang w:eastAsia="ru-RU"/>
        </w:rPr>
        <w:t>12/3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BE23A7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Уршакский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F1B8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</w:t>
      </w:r>
      <w:bookmarkStart w:id="1" w:name="_GoBack"/>
      <w:bookmarkEnd w:id="1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1566,5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1566,5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1527,30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1527,30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1527,30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1027,3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435,9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0758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CC" w:rsidRPr="003335CC" w:rsidRDefault="003335C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BE23A7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Уршакский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5F1B89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59247A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F1B89">
        <w:rPr>
          <w:rFonts w:ascii="Times New Roman" w:eastAsia="Times New Roman" w:hAnsi="Times New Roman" w:cs="Times New Roman"/>
          <w:sz w:val="20"/>
          <w:szCs w:val="20"/>
          <w:lang w:eastAsia="ru-RU"/>
        </w:rPr>
        <w:t>12/3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BE23A7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Уршакский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F1B8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9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на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5F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F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5F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F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1843,7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1203,2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1166,8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CB5EA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2765,7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865,7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1140,0</w:t>
            </w:r>
          </w:p>
        </w:tc>
      </w:tr>
      <w:tr w:rsidR="000D6FA7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BE23A7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BE23A7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BE23A7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BE23A7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BE23A7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BE23A7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BE23A7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BE23A7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BE23A7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BE23A7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BE23A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Уршакский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5F1B89">
        <w:rPr>
          <w:rFonts w:ascii="Times New Roman" w:hAnsi="Times New Roman" w:cs="Times New Roman"/>
          <w:sz w:val="20"/>
          <w:szCs w:val="20"/>
        </w:rPr>
        <w:t>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F1B89">
        <w:rPr>
          <w:rFonts w:ascii="Times New Roman" w:eastAsia="Times New Roman" w:hAnsi="Times New Roman" w:cs="Times New Roman"/>
          <w:sz w:val="20"/>
          <w:szCs w:val="20"/>
          <w:lang w:eastAsia="ru-RU"/>
        </w:rPr>
        <w:t>12/3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BE23A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Уршакский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 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1527,30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F160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1027,3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FF160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1027,3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F160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1566,5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F160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1166,8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F160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F160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BE23A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Уршакский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5F1B89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F1B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BE23A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</w:rPr>
        <w:t>Уршакский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5F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F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5F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F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865,7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365,7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1203,2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1166,8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554600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554600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554600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554600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FF160A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FF160A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554600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FF160A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FF160A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BE23A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Уршакский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5F1B89">
        <w:rPr>
          <w:rFonts w:ascii="Times New Roman" w:hAnsi="Times New Roman" w:cs="Times New Roman"/>
          <w:sz w:val="20"/>
          <w:szCs w:val="20"/>
        </w:rPr>
        <w:t>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F1B89">
        <w:rPr>
          <w:rFonts w:ascii="Times New Roman" w:eastAsia="Times New Roman" w:hAnsi="Times New Roman" w:cs="Times New Roman"/>
          <w:sz w:val="20"/>
          <w:szCs w:val="20"/>
          <w:lang w:eastAsia="ru-RU"/>
        </w:rPr>
        <w:t>12/3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</w:t>
      </w:r>
    </w:p>
    <w:p w:rsidR="000758AD" w:rsidRPr="000758AD" w:rsidRDefault="00BE23A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t>Уршакский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02AE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FF160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8432,7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FF160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8432,7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FF160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8432,7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1203,2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FF160A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E23A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1527,30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FF160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1027,3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0758AD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F" w:rsidRPr="00F02AEF" w:rsidRDefault="00F02AEF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BE23A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</w:rPr>
        <w:t>Уршакский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от </w:t>
      </w:r>
      <w:r w:rsidR="005F1B89">
        <w:rPr>
          <w:rFonts w:ascii="Times New Roman" w:hAnsi="Times New Roman" w:cs="Times New Roman"/>
          <w:sz w:val="18"/>
          <w:szCs w:val="18"/>
        </w:rPr>
        <w:t>24</w:t>
      </w:r>
      <w:r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75312E">
        <w:rPr>
          <w:rFonts w:ascii="Times New Roman" w:hAnsi="Times New Roman" w:cs="Times New Roman"/>
          <w:sz w:val="18"/>
          <w:szCs w:val="18"/>
        </w:rPr>
        <w:t>20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5F1B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12/3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BE23A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</w:rPr>
        <w:t>Уршакский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5F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F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5F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F1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9488,7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9488,7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9488,7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1843,7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1203,2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1166,8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400AE6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400AE6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E6" w:rsidRPr="000758AD" w:rsidRDefault="00400AE6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BE23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865,7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FF160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FF160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400AE6" w:rsidRPr="000758AD" w:rsidTr="00FF160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FF160A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E6" w:rsidRPr="000758AD" w:rsidRDefault="00FF160A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400AE6" w:rsidRPr="000758AD" w:rsidTr="00FF160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FF160A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E6" w:rsidRPr="000758AD" w:rsidRDefault="00FF160A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5F1B89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89" w:rsidRDefault="005F1B89" w:rsidP="00A73E2F">
      <w:pPr>
        <w:spacing w:after="0" w:line="240" w:lineRule="auto"/>
      </w:pPr>
      <w:r>
        <w:separator/>
      </w:r>
    </w:p>
  </w:endnote>
  <w:endnote w:type="continuationSeparator" w:id="0">
    <w:p w:rsidR="005F1B89" w:rsidRDefault="005F1B8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89" w:rsidRDefault="005F1B89" w:rsidP="00A73E2F">
      <w:pPr>
        <w:spacing w:after="0" w:line="240" w:lineRule="auto"/>
      </w:pPr>
      <w:r>
        <w:separator/>
      </w:r>
    </w:p>
  </w:footnote>
  <w:footnote w:type="continuationSeparator" w:id="0">
    <w:p w:rsidR="005F1B89" w:rsidRDefault="005F1B8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89" w:rsidRPr="00156A4F" w:rsidRDefault="005F1B8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141376">
      <w:rPr>
        <w:rFonts w:ascii="Times New Roman" w:hAnsi="Times New Roman" w:cs="Times New Roman"/>
        <w:noProof/>
        <w:sz w:val="28"/>
        <w:szCs w:val="28"/>
      </w:rPr>
      <w:t>20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5F1B89" w:rsidRPr="00156A4F" w:rsidRDefault="005F1B89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89" w:rsidRPr="007226DB" w:rsidRDefault="005F1B89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5F1B89" w:rsidRPr="007226DB" w:rsidRDefault="005F1B89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0AC9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6FA7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76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0AE6"/>
    <w:rsid w:val="004017A3"/>
    <w:rsid w:val="004025D6"/>
    <w:rsid w:val="00403302"/>
    <w:rsid w:val="00405BDC"/>
    <w:rsid w:val="00405DE6"/>
    <w:rsid w:val="0041147B"/>
    <w:rsid w:val="00411964"/>
    <w:rsid w:val="004138CB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19B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54600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1723"/>
    <w:rsid w:val="005C3569"/>
    <w:rsid w:val="005C5531"/>
    <w:rsid w:val="005C7200"/>
    <w:rsid w:val="005D5580"/>
    <w:rsid w:val="005D5A47"/>
    <w:rsid w:val="005D6687"/>
    <w:rsid w:val="005D6F50"/>
    <w:rsid w:val="005D70B9"/>
    <w:rsid w:val="005D72F1"/>
    <w:rsid w:val="005E03E0"/>
    <w:rsid w:val="005E1C69"/>
    <w:rsid w:val="005E209A"/>
    <w:rsid w:val="005E69CF"/>
    <w:rsid w:val="005E7E38"/>
    <w:rsid w:val="005F1B89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275EF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D5131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37F70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3A3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A7EAC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23A7"/>
    <w:rsid w:val="00BE3838"/>
    <w:rsid w:val="00BE4C6B"/>
    <w:rsid w:val="00BE53C6"/>
    <w:rsid w:val="00BF0F63"/>
    <w:rsid w:val="00BF16AC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2B4F"/>
    <w:rsid w:val="00C74876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5EAD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4BC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3674B"/>
    <w:rsid w:val="00E4205E"/>
    <w:rsid w:val="00E448BF"/>
    <w:rsid w:val="00E45AA8"/>
    <w:rsid w:val="00E4740B"/>
    <w:rsid w:val="00E6088C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AEF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160A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31">
    <w:name w:val="Основной текст с отступом 31"/>
    <w:basedOn w:val="a"/>
    <w:rsid w:val="005F1B8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86643862DD136453B74D8B54B35DED88EA6EDD026084D81EA98BF166144BVDf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6817</Words>
  <Characters>51128</Characters>
  <Application>Microsoft Office Word</Application>
  <DocSecurity>0</DocSecurity>
  <Lines>426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Бухгалтерия</cp:lastModifiedBy>
  <cp:revision>2</cp:revision>
  <cp:lastPrinted>2020-12-23T04:48:00Z</cp:lastPrinted>
  <dcterms:created xsi:type="dcterms:W3CDTF">2020-12-23T04:49:00Z</dcterms:created>
  <dcterms:modified xsi:type="dcterms:W3CDTF">2020-12-23T04:49:00Z</dcterms:modified>
</cp:coreProperties>
</file>