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44"/>
        <w:gridCol w:w="1633"/>
        <w:gridCol w:w="3775"/>
      </w:tblGrid>
      <w:tr w:rsidR="007444D3" w:rsidRPr="007444D3" w:rsidTr="0039304D">
        <w:trPr>
          <w:trHeight w:val="2422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ҡ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тан</w:t>
            </w:r>
            <w:proofErr w:type="spellEnd"/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ҫ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публи</w:t>
            </w:r>
            <w:proofErr w:type="spell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</w:t>
            </w:r>
            <w:proofErr w:type="gramStart"/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Calibri" w:hAnsi="Calibri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азы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Ө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рш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әҡ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</w:t>
            </w:r>
            <w:proofErr w:type="spell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оветы</w:t>
            </w:r>
            <w:proofErr w:type="spellEnd"/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rFonts w:ascii="Baskerville Old Face" w:hAnsi="Baskerville Old Face"/>
                <w:sz w:val="26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к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ими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те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sz w:val="16"/>
                <w:szCs w:val="16"/>
                <w:lang w:val="ru-RU" w:eastAsia="ru-RU"/>
              </w:rPr>
            </w:pPr>
            <w:r>
              <w:rPr>
                <w:noProof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-170180</wp:posOffset>
                      </wp:positionH>
                      <wp:positionV relativeFrom="paragraph">
                        <wp:posOffset>232410</wp:posOffset>
                      </wp:positionV>
                      <wp:extent cx="6037580" cy="0"/>
                      <wp:effectExtent l="16510" t="22860" r="22860" b="1524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7580" cy="0"/>
                              </a:xfrm>
                              <a:prstGeom prst="line">
                                <a:avLst/>
                              </a:prstGeom>
                              <a:noFill/>
                              <a:ln w="2844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4pt,18.3pt" to="462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" strokeweight=".79mm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Baskerville Old Face" w:hAnsi="Baskerville Old Face"/>
                <w:sz w:val="28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Baskerville Old Face" w:hAnsi="Baskerville Old Face"/>
                <w:noProof/>
                <w:lang w:val="ru-RU" w:eastAsia="ru-RU"/>
              </w:rPr>
              <w:drawing>
                <wp:inline distT="0" distB="0" distL="0" distR="0">
                  <wp:extent cx="1038225" cy="1066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66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Башкортостан</w:t>
            </w:r>
          </w:p>
          <w:p w:rsidR="007444D3" w:rsidRPr="007444D3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Администрация сельского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поселения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Уршакский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сельсовет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муниципального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района</w:t>
            </w:r>
            <w:r w:rsidRPr="007444D3">
              <w:rPr>
                <w:sz w:val="26"/>
                <w:lang w:val="ba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r w:rsidRPr="007444D3">
              <w:rPr>
                <w:rFonts w:ascii="Baskerville Old Face" w:hAnsi="Baskerville Old Face"/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7444D3">
              <w:rPr>
                <w:sz w:val="26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</w:t>
            </w:r>
          </w:p>
          <w:p w:rsidR="007444D3" w:rsidRPr="008552B9" w:rsidRDefault="007444D3" w:rsidP="0039304D">
            <w:pPr>
              <w:pStyle w:val="a3"/>
              <w:jc w:val="center"/>
              <w:rPr>
                <w:rFonts w:ascii="Baskerville Old Face" w:hAnsi="Baskerville Old Face"/>
                <w:sz w:val="28"/>
                <w:lang w:val="ru-RU" w:eastAsia="ru-RU"/>
              </w:rPr>
            </w:pPr>
          </w:p>
          <w:p w:rsidR="007444D3" w:rsidRPr="00B153B6" w:rsidRDefault="007444D3" w:rsidP="0039304D">
            <w:pPr>
              <w:pStyle w:val="a3"/>
              <w:jc w:val="center"/>
              <w:rPr>
                <w:sz w:val="16"/>
                <w:lang w:val="ba-RU" w:eastAsia="ru-RU"/>
              </w:rPr>
            </w:pPr>
          </w:p>
        </w:tc>
      </w:tr>
      <w:tr w:rsidR="007444D3" w:rsidRPr="007444D3" w:rsidTr="0039304D">
        <w:trPr>
          <w:trHeight w:val="277"/>
        </w:trPr>
        <w:tc>
          <w:tcPr>
            <w:tcW w:w="3944" w:type="dxa"/>
          </w:tcPr>
          <w:p w:rsidR="007444D3" w:rsidRPr="007444D3" w:rsidRDefault="007444D3" w:rsidP="0039304D">
            <w:pPr>
              <w:pStyle w:val="a3"/>
              <w:jc w:val="both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  <w:tc>
          <w:tcPr>
            <w:tcW w:w="1633" w:type="dxa"/>
            <w:vAlign w:val="center"/>
          </w:tcPr>
          <w:p w:rsidR="007444D3" w:rsidRPr="007444D3" w:rsidRDefault="007444D3" w:rsidP="0039304D">
            <w:pPr>
              <w:pStyle w:val="a3"/>
              <w:snapToGrid w:val="0"/>
              <w:ind w:hanging="108"/>
              <w:jc w:val="center"/>
              <w:rPr>
                <w:rFonts w:ascii="Century" w:hAnsi="Century"/>
                <w:lang w:val="ru-RU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75" w:type="dxa"/>
          </w:tcPr>
          <w:p w:rsidR="007444D3" w:rsidRPr="007444D3" w:rsidRDefault="007444D3" w:rsidP="0039304D">
            <w:pPr>
              <w:pStyle w:val="a3"/>
              <w:jc w:val="center"/>
              <w:rPr>
                <w:rFonts w:ascii="Century" w:hAnsi="Century"/>
                <w:sz w:val="20"/>
                <w:szCs w:val="20"/>
                <w:lang w:val="ru-RU" w:eastAsia="ru-RU"/>
              </w:rPr>
            </w:pPr>
          </w:p>
        </w:tc>
      </w:tr>
    </w:tbl>
    <w:p w:rsidR="007444D3" w:rsidRDefault="007444D3" w:rsidP="007444D3">
      <w:pPr>
        <w:pStyle w:val="a3"/>
        <w:tabs>
          <w:tab w:val="left" w:pos="5355"/>
        </w:tabs>
        <w:jc w:val="center"/>
        <w:rPr>
          <w:b/>
          <w:sz w:val="28"/>
          <w:szCs w:val="28"/>
          <w:lang w:val="ba-RU"/>
        </w:rPr>
      </w:pPr>
      <w:r>
        <w:rPr>
          <w:b/>
          <w:sz w:val="28"/>
          <w:szCs w:val="28"/>
          <w:lang w:val="ba-RU"/>
        </w:rPr>
        <w:t>ҠАРАР                                                                          ПОСТАНОВЛЕНИЕ</w:t>
      </w:r>
    </w:p>
    <w:p w:rsidR="007444D3" w:rsidRPr="00B443D6" w:rsidRDefault="007444D3" w:rsidP="007444D3">
      <w:pPr>
        <w:pStyle w:val="a3"/>
        <w:tabs>
          <w:tab w:val="left" w:pos="5355"/>
        </w:tabs>
        <w:jc w:val="center"/>
        <w:rPr>
          <w:sz w:val="28"/>
          <w:szCs w:val="28"/>
          <w:lang w:val="ba-RU"/>
        </w:rPr>
      </w:pPr>
    </w:p>
    <w:p w:rsidR="007444D3" w:rsidRDefault="00A50E0F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  <w:r>
        <w:rPr>
          <w:sz w:val="28"/>
          <w:szCs w:val="28"/>
          <w:lang w:val="ba-RU"/>
        </w:rPr>
        <w:t>28</w:t>
      </w:r>
      <w:r w:rsidR="007444D3">
        <w:rPr>
          <w:sz w:val="28"/>
          <w:szCs w:val="28"/>
          <w:lang w:val="ba-RU"/>
        </w:rPr>
        <w:t xml:space="preserve"> февраль 2022 </w:t>
      </w:r>
      <w:r w:rsidR="007444D3" w:rsidRPr="00F26A30">
        <w:rPr>
          <w:sz w:val="28"/>
          <w:szCs w:val="28"/>
          <w:lang w:val="ba-RU"/>
        </w:rPr>
        <w:t xml:space="preserve">й.                             № </w:t>
      </w:r>
      <w:r>
        <w:rPr>
          <w:sz w:val="28"/>
          <w:szCs w:val="28"/>
          <w:lang w:val="ba-RU"/>
        </w:rPr>
        <w:t>1</w:t>
      </w:r>
      <w:r w:rsidR="00E00AC7">
        <w:rPr>
          <w:sz w:val="28"/>
          <w:szCs w:val="28"/>
          <w:lang w:val="ba-RU"/>
        </w:rPr>
        <w:t>2</w:t>
      </w:r>
      <w:r w:rsidR="007444D3" w:rsidRPr="00F26A30">
        <w:rPr>
          <w:sz w:val="28"/>
          <w:szCs w:val="28"/>
          <w:lang w:val="ba-RU"/>
        </w:rPr>
        <w:t xml:space="preserve">                               </w:t>
      </w:r>
      <w:r>
        <w:rPr>
          <w:sz w:val="28"/>
          <w:szCs w:val="28"/>
          <w:lang w:val="ba-RU"/>
        </w:rPr>
        <w:t>28</w:t>
      </w:r>
      <w:r w:rsidR="007444D3">
        <w:rPr>
          <w:sz w:val="28"/>
          <w:szCs w:val="28"/>
          <w:lang w:val="ba-RU"/>
        </w:rPr>
        <w:t xml:space="preserve"> февраля</w:t>
      </w:r>
      <w:r w:rsidR="007444D3" w:rsidRPr="00F26A30">
        <w:rPr>
          <w:sz w:val="28"/>
          <w:szCs w:val="28"/>
          <w:lang w:val="ba-RU"/>
        </w:rPr>
        <w:t xml:space="preserve"> 20</w:t>
      </w:r>
      <w:r w:rsidR="007444D3">
        <w:rPr>
          <w:sz w:val="28"/>
          <w:szCs w:val="28"/>
          <w:lang w:val="ba-RU"/>
        </w:rPr>
        <w:t>22</w:t>
      </w:r>
      <w:r w:rsidR="007444D3" w:rsidRPr="00F26A30">
        <w:rPr>
          <w:sz w:val="28"/>
          <w:szCs w:val="28"/>
          <w:lang w:val="ba-RU"/>
        </w:rPr>
        <w:t xml:space="preserve"> г. </w:t>
      </w:r>
    </w:p>
    <w:p w:rsidR="00974228" w:rsidRPr="00F26A30" w:rsidRDefault="00974228" w:rsidP="007444D3">
      <w:pPr>
        <w:pStyle w:val="a3"/>
        <w:tabs>
          <w:tab w:val="left" w:pos="5355"/>
        </w:tabs>
        <w:jc w:val="both"/>
        <w:rPr>
          <w:sz w:val="28"/>
          <w:szCs w:val="28"/>
          <w:lang w:val="ba-RU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  <w:gridCol w:w="1644"/>
        <w:gridCol w:w="3799"/>
      </w:tblGrid>
      <w:tr w:rsidR="00A50E0F" w:rsidTr="002E5A2E">
        <w:tc>
          <w:tcPr>
            <w:tcW w:w="3969" w:type="dxa"/>
          </w:tcPr>
          <w:p w:rsidR="00A50E0F" w:rsidRDefault="00A50E0F" w:rsidP="002E5A2E">
            <w:pPr>
              <w:pStyle w:val="a3"/>
              <w:rPr>
                <w:rFonts w:ascii="Century Bash" w:hAnsi="Century Bash"/>
                <w:sz w:val="16"/>
              </w:rPr>
            </w:pPr>
          </w:p>
        </w:tc>
        <w:tc>
          <w:tcPr>
            <w:tcW w:w="1644" w:type="dxa"/>
            <w:vAlign w:val="center"/>
          </w:tcPr>
          <w:p w:rsidR="00A50E0F" w:rsidRPr="0091376A" w:rsidRDefault="00A50E0F" w:rsidP="002E5A2E">
            <w:pPr>
              <w:pStyle w:val="a3"/>
              <w:snapToGrid w:val="0"/>
              <w:ind w:hanging="108"/>
              <w:jc w:val="center"/>
              <w:rPr>
                <w:rFonts w:ascii="Century Bash" w:hAnsi="Century Bash"/>
                <w:sz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799" w:type="dxa"/>
          </w:tcPr>
          <w:p w:rsidR="00A50E0F" w:rsidRDefault="00A50E0F" w:rsidP="002E5A2E">
            <w:pPr>
              <w:pStyle w:val="a3"/>
              <w:jc w:val="center"/>
              <w:rPr>
                <w:sz w:val="16"/>
              </w:rPr>
            </w:pPr>
          </w:p>
        </w:tc>
      </w:tr>
    </w:tbl>
    <w:p w:rsidR="006130B9" w:rsidRPr="006130B9" w:rsidRDefault="006130B9" w:rsidP="006130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bookmarkStart w:id="0" w:name="sub_1"/>
      <w:r w:rsidRPr="006130B9">
        <w:rPr>
          <w:rFonts w:ascii="Times New Roman" w:hAnsi="Times New Roman"/>
          <w:b/>
          <w:sz w:val="28"/>
          <w:szCs w:val="28"/>
        </w:rPr>
        <w:t>Об утверждении Целевой программы</w:t>
      </w:r>
    </w:p>
    <w:p w:rsidR="006130B9" w:rsidRPr="006130B9" w:rsidRDefault="006130B9" w:rsidP="006130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30B9">
        <w:rPr>
          <w:rFonts w:ascii="Times New Roman" w:hAnsi="Times New Roman"/>
          <w:b/>
          <w:sz w:val="28"/>
          <w:szCs w:val="28"/>
        </w:rPr>
        <w:t>«</w:t>
      </w:r>
      <w:r w:rsidRPr="006130B9">
        <w:rPr>
          <w:rFonts w:ascii="Times New Roman" w:hAnsi="Times New Roman"/>
          <w:b/>
          <w:sz w:val="28"/>
          <w:szCs w:val="28"/>
        </w:rPr>
        <w:t>Профилактика правонарушений и борьбы с преступностью на территории сельского поселения  Уршакский сельсовет муниципального района Аургазинский район Республики Башкортостан</w:t>
      </w:r>
    </w:p>
    <w:p w:rsidR="006130B9" w:rsidRDefault="006130B9" w:rsidP="006130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6130B9">
        <w:rPr>
          <w:rFonts w:ascii="Times New Roman" w:hAnsi="Times New Roman"/>
          <w:b/>
          <w:sz w:val="28"/>
          <w:szCs w:val="28"/>
        </w:rPr>
        <w:t>на 2022 – 2024  годы»</w:t>
      </w:r>
    </w:p>
    <w:p w:rsidR="006130B9" w:rsidRPr="006130B9" w:rsidRDefault="006130B9" w:rsidP="006130B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</w:p>
    <w:p w:rsidR="006130B9" w:rsidRPr="006130B9" w:rsidRDefault="006130B9" w:rsidP="006130B9">
      <w:pPr>
        <w:pStyle w:val="a9"/>
        <w:spacing w:before="0" w:beforeAutospacing="0" w:after="240" w:afterAutospacing="0"/>
        <w:ind w:firstLine="708"/>
        <w:jc w:val="both"/>
        <w:textAlignment w:val="baseline"/>
        <w:rPr>
          <w:sz w:val="28"/>
          <w:szCs w:val="28"/>
        </w:rPr>
      </w:pPr>
      <w:proofErr w:type="gramStart"/>
      <w:r w:rsidRPr="006130B9">
        <w:rPr>
          <w:sz w:val="28"/>
          <w:szCs w:val="28"/>
        </w:rPr>
        <w:t xml:space="preserve">В соответствии Федеральным законом Российской Федерации от 06.10.2003 г. №131-ФЗ «Об общих принципах организации местного самоуправления в Российской Федерации», Уставом сельского поселения Уршакский сельсовет муниципального района Аургазинский район Республики Башкортостан, в целях профилактики </w:t>
      </w:r>
      <w:r w:rsidRPr="006130B9">
        <w:rPr>
          <w:bCs/>
          <w:color w:val="000000"/>
          <w:sz w:val="28"/>
          <w:szCs w:val="28"/>
        </w:rPr>
        <w:t>правонарушений и борьбы с преступностью на территории сельского поселения  Уршакский сельсовет муниципального района Аургазинский район Республики Башкортостан</w:t>
      </w:r>
      <w:r w:rsidRPr="006130B9">
        <w:rPr>
          <w:sz w:val="28"/>
          <w:szCs w:val="28"/>
        </w:rPr>
        <w:t xml:space="preserve"> ПОСТАНОВЛЯЮ:</w:t>
      </w:r>
      <w:proofErr w:type="gramEnd"/>
    </w:p>
    <w:p w:rsidR="006130B9" w:rsidRPr="006130B9" w:rsidRDefault="006130B9" w:rsidP="006130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30B9">
        <w:rPr>
          <w:rFonts w:ascii="Times New Roman" w:hAnsi="Times New Roman"/>
          <w:sz w:val="28"/>
          <w:szCs w:val="28"/>
        </w:rPr>
        <w:t>1.Утвердить прилагаемую Целевую программу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6130B9">
        <w:rPr>
          <w:rFonts w:ascii="Times New Roman" w:hAnsi="Times New Roman"/>
          <w:sz w:val="28"/>
          <w:szCs w:val="28"/>
        </w:rPr>
        <w:t>«Профилактика правонарушений и борьбы с преступностью на территории сельского поселения  Уршакский сельсовет муниципального района Аургазинский район Республики Башкортостан на 2022 – 2024  годы».</w:t>
      </w:r>
    </w:p>
    <w:p w:rsidR="00DF171D" w:rsidRPr="006130B9" w:rsidRDefault="00DF171D" w:rsidP="006130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30B9">
        <w:rPr>
          <w:rFonts w:ascii="Times New Roman" w:hAnsi="Times New Roman"/>
          <w:sz w:val="28"/>
          <w:szCs w:val="28"/>
        </w:rPr>
        <w:t xml:space="preserve">2. Настоящее постановление обнародовать в </w:t>
      </w:r>
      <w:proofErr w:type="gramStart"/>
      <w:r w:rsidRPr="006130B9">
        <w:rPr>
          <w:rFonts w:ascii="Times New Roman" w:hAnsi="Times New Roman"/>
          <w:sz w:val="28"/>
          <w:szCs w:val="28"/>
        </w:rPr>
        <w:t>здании</w:t>
      </w:r>
      <w:proofErr w:type="gramEnd"/>
      <w:r w:rsidRPr="006130B9">
        <w:rPr>
          <w:rFonts w:ascii="Times New Roman" w:hAnsi="Times New Roman"/>
          <w:sz w:val="28"/>
          <w:szCs w:val="28"/>
        </w:rPr>
        <w:t xml:space="preserve"> администрации сельского поселения Уршакский сельсовет муниципального района Аургазинский район Республики Башкортостан и разместить на официальном сайте сельского поселения Уршакский сельсовет муниципального района Аургазинский район Республики Башкортостан (</w:t>
      </w:r>
      <w:hyperlink r:id="rId10" w:history="1">
        <w:r w:rsidRPr="006130B9">
          <w:rPr>
            <w:rStyle w:val="a8"/>
            <w:rFonts w:ascii="Times New Roman" w:hAnsi="Times New Roman"/>
            <w:color w:val="auto"/>
            <w:sz w:val="28"/>
            <w:szCs w:val="28"/>
          </w:rPr>
          <w:t>www.ursaksky.ru</w:t>
        </w:r>
      </w:hyperlink>
      <w:r w:rsidRPr="006130B9">
        <w:rPr>
          <w:rFonts w:ascii="Times New Roman" w:hAnsi="Times New Roman"/>
          <w:sz w:val="28"/>
          <w:szCs w:val="28"/>
        </w:rPr>
        <w:t xml:space="preserve">).  </w:t>
      </w:r>
    </w:p>
    <w:p w:rsidR="00DF171D" w:rsidRPr="006130B9" w:rsidRDefault="00DF171D" w:rsidP="006130B9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6130B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6130B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30B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F171D" w:rsidRPr="006130B9" w:rsidRDefault="00DF171D" w:rsidP="00DF171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DF171D" w:rsidRPr="006130B9" w:rsidRDefault="00DF171D" w:rsidP="00DF171D">
      <w:pPr>
        <w:pStyle w:val="a7"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130B9">
        <w:rPr>
          <w:rFonts w:ascii="Times New Roman" w:hAnsi="Times New Roman"/>
          <w:sz w:val="28"/>
          <w:szCs w:val="28"/>
        </w:rPr>
        <w:t xml:space="preserve">Глава сельского поселения                                                        Р.И. Абдрахманов </w:t>
      </w:r>
      <w:bookmarkEnd w:id="0"/>
    </w:p>
    <w:p w:rsidR="00D86F5F" w:rsidRDefault="00D86F5F" w:rsidP="00DF171D">
      <w:pPr>
        <w:pStyle w:val="a7"/>
        <w:spacing w:line="276" w:lineRule="auto"/>
        <w:jc w:val="both"/>
        <w:rPr>
          <w:rFonts w:ascii="Times New Roman" w:hAnsi="Times New Roman"/>
          <w:sz w:val="27"/>
          <w:szCs w:val="27"/>
        </w:rPr>
        <w:sectPr w:rsidR="00D86F5F" w:rsidSect="00A50E0F">
          <w:headerReference w:type="default" r:id="rId11"/>
          <w:pgSz w:w="11906" w:h="16838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D86F5F" w:rsidRP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lastRenderedPageBreak/>
        <w:t>УТВЕРЖДЕНА</w:t>
      </w:r>
    </w:p>
    <w:p w:rsid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t xml:space="preserve">Постановлением главы сельского поселения </w:t>
      </w:r>
    </w:p>
    <w:p w:rsid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t>Уршакский сельсовет</w:t>
      </w:r>
    </w:p>
    <w:p w:rsidR="00D86F5F" w:rsidRP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t xml:space="preserve"> муниципального района Аургазинский район</w:t>
      </w:r>
    </w:p>
    <w:p w:rsidR="00D86F5F" w:rsidRP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t>Республики Башкортостан</w:t>
      </w:r>
    </w:p>
    <w:p w:rsidR="00D86F5F" w:rsidRPr="00D86F5F" w:rsidRDefault="00D86F5F" w:rsidP="00D86F5F">
      <w:pPr>
        <w:pStyle w:val="a7"/>
        <w:jc w:val="right"/>
        <w:rPr>
          <w:rFonts w:ascii="Times New Roman" w:hAnsi="Times New Roman"/>
        </w:rPr>
      </w:pPr>
      <w:r w:rsidRPr="00D86F5F">
        <w:rPr>
          <w:rFonts w:ascii="Times New Roman" w:hAnsi="Times New Roman"/>
        </w:rPr>
        <w:t>от «</w:t>
      </w:r>
      <w:r>
        <w:rPr>
          <w:rFonts w:ascii="Times New Roman" w:hAnsi="Times New Roman"/>
        </w:rPr>
        <w:t>28</w:t>
      </w:r>
      <w:r w:rsidRPr="00D86F5F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февраля</w:t>
      </w:r>
      <w:r w:rsidRPr="00D86F5F">
        <w:rPr>
          <w:rFonts w:ascii="Times New Roman" w:hAnsi="Times New Roman"/>
        </w:rPr>
        <w:t xml:space="preserve"> 20</w:t>
      </w:r>
      <w:r>
        <w:rPr>
          <w:rFonts w:ascii="Times New Roman" w:hAnsi="Times New Roman"/>
        </w:rPr>
        <w:t>22</w:t>
      </w:r>
      <w:r w:rsidRPr="00D86F5F">
        <w:rPr>
          <w:rFonts w:ascii="Times New Roman" w:hAnsi="Times New Roman"/>
        </w:rPr>
        <w:t xml:space="preserve"> г. № </w:t>
      </w:r>
      <w:r>
        <w:rPr>
          <w:rFonts w:ascii="Times New Roman" w:hAnsi="Times New Roman"/>
        </w:rPr>
        <w:t>1</w:t>
      </w:r>
      <w:r w:rsidR="006130B9">
        <w:rPr>
          <w:rFonts w:ascii="Times New Roman" w:hAnsi="Times New Roman"/>
        </w:rPr>
        <w:t>2</w:t>
      </w:r>
    </w:p>
    <w:p w:rsidR="00D86F5F" w:rsidRPr="00D86F5F" w:rsidRDefault="00D86F5F" w:rsidP="00D86F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6F5F" w:rsidRDefault="00D86F5F" w:rsidP="00D86F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6130B9" w:rsidRDefault="006130B9" w:rsidP="006130B9">
      <w:pPr>
        <w:shd w:val="clear" w:color="auto" w:fill="FFFFFF"/>
        <w:jc w:val="center"/>
        <w:outlineLvl w:val="2"/>
        <w:rPr>
          <w:b/>
          <w:bCs/>
          <w:color w:val="000000"/>
        </w:rPr>
      </w:pPr>
    </w:p>
    <w:p w:rsidR="006130B9" w:rsidRPr="006130B9" w:rsidRDefault="006130B9" w:rsidP="006130B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3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Целевая программа "Профилактика правонарушений и борьбы с преступностью на территории сельского поселения  </w:t>
      </w:r>
    </w:p>
    <w:p w:rsidR="006130B9" w:rsidRPr="006130B9" w:rsidRDefault="006130B9" w:rsidP="006130B9">
      <w:pPr>
        <w:shd w:val="clear" w:color="auto" w:fill="FFFFFF"/>
        <w:jc w:val="center"/>
        <w:outlineLvl w:val="2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6130B9">
        <w:rPr>
          <w:rFonts w:ascii="Times New Roman" w:hAnsi="Times New Roman" w:cs="Times New Roman"/>
          <w:b/>
          <w:bCs/>
          <w:color w:val="000000"/>
          <w:sz w:val="26"/>
          <w:szCs w:val="26"/>
        </w:rPr>
        <w:t>Уршакский сельсовет муниципального района Аургазинский район Республики Башкортостан на 2022 – 2024  годы»</w:t>
      </w:r>
    </w:p>
    <w:p w:rsidR="006130B9" w:rsidRP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P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1. ПАСПОРТ ПРОГРАММЫ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967"/>
        <w:gridCol w:w="11918"/>
      </w:tblGrid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130B9" w:rsidRPr="006130B9" w:rsidRDefault="006130B9" w:rsidP="00322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Перечень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130B9" w:rsidRPr="006130B9" w:rsidRDefault="006130B9" w:rsidP="003226A1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shd w:val="clear" w:color="auto" w:fill="FFFFFF"/>
              <w:outlineLvl w:val="2"/>
              <w:rPr>
                <w:rFonts w:ascii="Times New Roman" w:hAnsi="Times New Roman" w:cs="Times New Roman"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Cs/>
                <w:color w:val="000000"/>
              </w:rPr>
              <w:t xml:space="preserve">Целевая программа "Профилактика правонарушений и борьбы с преступностью на территории сельского поселения  Уршакский сельсовет муниципального района Аургазинский район Республики Башкортостан" на 2022 – 2024  годы  </w:t>
            </w:r>
            <w:r w:rsidRPr="006130B9">
              <w:rPr>
                <w:rFonts w:ascii="Times New Roman" w:hAnsi="Times New Roman" w:cs="Times New Roman"/>
                <w:color w:val="000000"/>
              </w:rPr>
              <w:t>(далее – Программа)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Разработчик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Исполнитель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Цель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согласованной деятельности органов местного самоуправления, правоохранительных органов и общественных объединений в сфере социальной профилактики правонарушений и обеспечения защиты прав и свобод граждан, жизненно важных интересов общества и государства на территории сельского поселения Уршакский сельсовет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Задачи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взаимодействия в области организации участия граждан в охране общественного порядка на территории сельского поселения Уршакский сельсовет,  содействие правоохранительным органам в области сотрудничества с добровольными формированиями населения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Сроки реализации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2022 – 2024 годы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Объемы и 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Объем финансирования 2022-2024 годы составляет 10 тыс. рублей за счет средств бюджета сельского поселения Уршакский сельсовет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Основные мероприятия и суммы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Затраты на изготовление плакатов, информационных стендов 10,0 тыс. рублей</w:t>
            </w:r>
          </w:p>
        </w:tc>
      </w:tr>
      <w:tr w:rsidR="006130B9" w:rsidRPr="006130B9" w:rsidTr="003226A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Ожидаемые результаты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Сокращение числа правонарушений и преступлений на территории сельского поселения Уршакский сельсовет. Улучшение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криминогенной обстановки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>.</w:t>
            </w:r>
          </w:p>
        </w:tc>
      </w:tr>
      <w:tr w:rsidR="006130B9" w:rsidRPr="006130B9" w:rsidTr="003226A1">
        <w:trPr>
          <w:trHeight w:val="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Контроль за</w:t>
            </w:r>
            <w:proofErr w:type="gramEnd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исполнением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 муниципального района Аургазинский район Республики Башкортостан</w:t>
            </w:r>
          </w:p>
        </w:tc>
      </w:tr>
    </w:tbl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 </w:t>
      </w:r>
    </w:p>
    <w:p w:rsidR="006130B9" w:rsidRPr="006130B9" w:rsidRDefault="006130B9" w:rsidP="006130B9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2. НАИМЕНОВАНИЕ ДОКУМЕНТОВ, РЕГЛАМЕНТИРУЮЩИХ РАЗРАБОТКУ ПРОГРАММЫ</w:t>
      </w:r>
    </w:p>
    <w:p w:rsidR="006130B9" w:rsidRPr="006130B9" w:rsidRDefault="006130B9" w:rsidP="006130B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 xml:space="preserve">Программа разработана в </w:t>
      </w:r>
      <w:proofErr w:type="gramStart"/>
      <w:r w:rsidRPr="006130B9">
        <w:rPr>
          <w:rFonts w:ascii="Times New Roman" w:hAnsi="Times New Roman" w:cs="Times New Roman"/>
          <w:color w:val="000000"/>
        </w:rPr>
        <w:t>соответствии</w:t>
      </w:r>
      <w:proofErr w:type="gramEnd"/>
      <w:r w:rsidRPr="006130B9">
        <w:rPr>
          <w:rFonts w:ascii="Times New Roman" w:hAnsi="Times New Roman" w:cs="Times New Roman"/>
          <w:color w:val="000000"/>
        </w:rPr>
        <w:t xml:space="preserve"> с Федеральным законом от 06.10.2003 года №131-ФЗ "Об общих принципах организации местного самоуправления в Российской Федерации".</w:t>
      </w:r>
    </w:p>
    <w:p w:rsidR="006130B9" w:rsidRPr="006130B9" w:rsidRDefault="006130B9" w:rsidP="006130B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</w:p>
    <w:p w:rsidR="006130B9" w:rsidRP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3. ОСНОВНЫЕ ЦЕЛИ И ЗАДАЧИ ПРОГРАММЫ</w:t>
      </w:r>
    </w:p>
    <w:p w:rsidR="006130B9" w:rsidRPr="006130B9" w:rsidRDefault="006130B9" w:rsidP="006130B9">
      <w:pPr>
        <w:shd w:val="clear" w:color="auto" w:fill="FFFFFF"/>
        <w:jc w:val="both"/>
        <w:rPr>
          <w:rFonts w:ascii="Times New Roman" w:hAnsi="Times New Roman" w:cs="Times New Roman"/>
          <w:color w:val="000000"/>
        </w:rPr>
      </w:pPr>
      <w:proofErr w:type="gramStart"/>
      <w:r w:rsidRPr="006130B9">
        <w:rPr>
          <w:rFonts w:ascii="Times New Roman" w:hAnsi="Times New Roman" w:cs="Times New Roman"/>
          <w:color w:val="000000"/>
        </w:rPr>
        <w:t>Снижение уровня преступности, в том числе подростковой, на территории сельского поселения Уршакский сельсовет; совершенствование системы мер социальной профилактики правонарушений, направленной на активизацию борьбы с алкоголизмом, наркоманией, преступностью, безнадзорностью несовершеннолетних; совершенствование форм и методов пропаганды здорового и социально активного образа жизни, в том числе среди подростков и молодежи; выявление и устранение причин и условий, способствующих совершению преступлений и иных правонарушений;</w:t>
      </w:r>
      <w:proofErr w:type="gramEnd"/>
      <w:r w:rsidRPr="006130B9">
        <w:rPr>
          <w:rFonts w:ascii="Times New Roman" w:hAnsi="Times New Roman" w:cs="Times New Roman"/>
          <w:color w:val="000000"/>
        </w:rPr>
        <w:t xml:space="preserve"> формирование позитивного общественного мнения о правоохранительной деятельности, проводимой на территории республики Башкортостан, муниципального района Аургазинский район  и сельского поселения Уршакский сельсовет с целью повышения уровня доверия к правоохранительным органам.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i/>
          <w:color w:val="000000"/>
        </w:rPr>
      </w:pPr>
      <w:r w:rsidRPr="006130B9">
        <w:rPr>
          <w:rFonts w:ascii="Times New Roman" w:hAnsi="Times New Roman" w:cs="Times New Roman"/>
          <w:i/>
          <w:color w:val="000000"/>
        </w:rPr>
        <w:t>СРОКИ И ЭТАПЫ РЕАЛИЗАЦИИ ПРОГРАММЫ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Программа рассчитана на 2022-2024 годы.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130B9" w:rsidRPr="006130B9" w:rsidRDefault="006130B9" w:rsidP="006130B9">
      <w:pPr>
        <w:shd w:val="clear" w:color="auto" w:fill="FFFFFF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4. ОСНОВНЫЕ РАЗДЕЛЫ ПРОГРАММЫ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Программа включает в себя четыре  основных раздела:</w:t>
      </w:r>
    </w:p>
    <w:p w:rsidR="006130B9" w:rsidRPr="006130B9" w:rsidRDefault="006130B9" w:rsidP="006130B9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1. Организационные мероприятия по выполнению Программы.</w:t>
      </w:r>
    </w:p>
    <w:p w:rsidR="006130B9" w:rsidRPr="006130B9" w:rsidRDefault="006130B9" w:rsidP="006130B9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2. Нормативное правовое обеспечение профилактики правонарушений</w:t>
      </w:r>
    </w:p>
    <w:p w:rsidR="006130B9" w:rsidRPr="006130B9" w:rsidRDefault="006130B9" w:rsidP="006130B9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3. Профилактика правонарушений.</w:t>
      </w:r>
    </w:p>
    <w:p w:rsidR="006130B9" w:rsidRPr="006130B9" w:rsidRDefault="006130B9" w:rsidP="006130B9">
      <w:pPr>
        <w:shd w:val="clear" w:color="auto" w:fill="FFFFFF"/>
        <w:ind w:firstLine="567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4. Информационно-методическое обеспечение профилактики правонарушений.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 xml:space="preserve">   Программные мероприятия изложены в таблице №2.</w:t>
      </w:r>
    </w:p>
    <w:p w:rsidR="006130B9" w:rsidRPr="006130B9" w:rsidRDefault="006130B9" w:rsidP="006130B9">
      <w:pPr>
        <w:shd w:val="clear" w:color="auto" w:fill="FFFFFF"/>
        <w:rPr>
          <w:rFonts w:ascii="Times New Roman" w:hAnsi="Times New Roman" w:cs="Times New Roman"/>
          <w:color w:val="000000"/>
        </w:rPr>
      </w:pP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P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5. РЕСУРСНОЕ ОБЕСПЕЧЕНИЕ ПРОГРАММЫ</w:t>
      </w:r>
    </w:p>
    <w:p w:rsidR="006130B9" w:rsidRPr="006130B9" w:rsidRDefault="006130B9" w:rsidP="006130B9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Финансирование мероприятий Программы осуществляется за счет средств бюджета сельского поселения.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Программы.</w:t>
      </w:r>
    </w:p>
    <w:p w:rsidR="006130B9" w:rsidRPr="006130B9" w:rsidRDefault="006130B9" w:rsidP="006130B9">
      <w:pPr>
        <w:shd w:val="clear" w:color="auto" w:fill="FFFFFF"/>
        <w:spacing w:after="105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 xml:space="preserve">   Объемы финансирования мероприятий по разделам Программы представлены в таблице №1.</w:t>
      </w:r>
    </w:p>
    <w:p w:rsidR="006130B9" w:rsidRPr="006130B9" w:rsidRDefault="006130B9" w:rsidP="006130B9">
      <w:pPr>
        <w:shd w:val="clear" w:color="auto" w:fill="FFFFFF"/>
        <w:spacing w:after="105"/>
        <w:rPr>
          <w:rFonts w:ascii="Times New Roman" w:hAnsi="Times New Roman" w:cs="Times New Roman"/>
          <w:color w:val="000000"/>
        </w:rPr>
      </w:pPr>
    </w:p>
    <w:p w:rsidR="006130B9" w:rsidRPr="006130B9" w:rsidRDefault="006130B9" w:rsidP="006130B9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Таблица №1</w:t>
      </w:r>
      <w:r w:rsidRPr="006130B9">
        <w:rPr>
          <w:rFonts w:ascii="Times New Roman" w:hAnsi="Times New Roman" w:cs="Times New Roman"/>
          <w:b/>
          <w:bCs/>
          <w:color w:val="000000"/>
        </w:rPr>
        <w:t>.  ОБЪЕМЫ ФИНАНСИРОВАНИЯ ИЗ БЮДЖЕТА АДМИНИСТРАЦИЯ СЕЛЬСКОГО ПОСЕЛЕНИЯ</w:t>
      </w:r>
    </w:p>
    <w:p w:rsidR="006130B9" w:rsidRPr="006130B9" w:rsidRDefault="006130B9" w:rsidP="006130B9">
      <w:pPr>
        <w:shd w:val="clear" w:color="auto" w:fill="FFFFFF"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 xml:space="preserve"> УРШАКСКИЙ СЕЛЬСОВЕТ ПО РАЗДЕЛАМ ПРОГРАММЫ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30"/>
        <w:gridCol w:w="7369"/>
        <w:gridCol w:w="1781"/>
      </w:tblGrid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разделов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Объем средств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Организационные мероприятия по выполнению Программы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30B9" w:rsidRPr="006130B9" w:rsidRDefault="006130B9" w:rsidP="003226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Нормативное правовое обеспечение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30B9" w:rsidRPr="006130B9" w:rsidRDefault="006130B9" w:rsidP="003226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30B9" w:rsidRPr="006130B9" w:rsidRDefault="006130B9" w:rsidP="003226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Информационно-методическое обеспечение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30B9" w:rsidRPr="006130B9" w:rsidRDefault="006130B9" w:rsidP="003226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Всего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6130B9" w:rsidRPr="006130B9" w:rsidRDefault="006130B9" w:rsidP="003226A1">
            <w:pPr>
              <w:jc w:val="right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</w:tbl>
    <w:p w:rsidR="006130B9" w:rsidRPr="006130B9" w:rsidRDefault="006130B9" w:rsidP="006130B9">
      <w:pPr>
        <w:shd w:val="clear" w:color="auto" w:fill="FFFFFF"/>
        <w:spacing w:after="105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 </w:t>
      </w: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</w:p>
    <w:p w:rsidR="006130B9" w:rsidRPr="006130B9" w:rsidRDefault="006130B9" w:rsidP="006130B9">
      <w:pPr>
        <w:shd w:val="clear" w:color="auto" w:fill="FFFFFF"/>
        <w:spacing w:after="105"/>
        <w:jc w:val="center"/>
        <w:outlineLvl w:val="3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</w:rPr>
        <w:t>Раздел 6.  ОСУЩЕСТВЛЕНИЕ КОНТРОЛЯ И ОЦЕНКИ ЭФФЕКТИВНОСТИ РЕАЛИЗАЦИИ ПРОГРАММЫ</w:t>
      </w:r>
    </w:p>
    <w:p w:rsidR="006130B9" w:rsidRPr="006130B9" w:rsidRDefault="006130B9" w:rsidP="006130B9">
      <w:pPr>
        <w:shd w:val="clear" w:color="auto" w:fill="FFFFFF"/>
        <w:spacing w:after="105"/>
        <w:jc w:val="both"/>
        <w:rPr>
          <w:rFonts w:ascii="Times New Roman" w:hAnsi="Times New Roman" w:cs="Times New Roman"/>
          <w:color w:val="000000"/>
        </w:rPr>
      </w:pPr>
      <w:r w:rsidRPr="006130B9">
        <w:rPr>
          <w:rFonts w:ascii="Times New Roman" w:hAnsi="Times New Roman" w:cs="Times New Roman"/>
          <w:color w:val="000000"/>
        </w:rPr>
        <w:t>Контроль и оценка эффективности реализации Программы осуществляются Администрацией сельского поселения Уршакский сельсовет, главой сельского поселения Уршакский сельсовет.</w:t>
      </w:r>
    </w:p>
    <w:p w:rsidR="006130B9" w:rsidRPr="006130B9" w:rsidRDefault="006130B9" w:rsidP="006130B9">
      <w:pPr>
        <w:shd w:val="clear" w:color="auto" w:fill="FFFFFF"/>
        <w:spacing w:before="150" w:after="105"/>
        <w:jc w:val="center"/>
        <w:outlineLvl w:val="4"/>
        <w:rPr>
          <w:rFonts w:ascii="Times New Roman" w:hAnsi="Times New Roman" w:cs="Times New Roman"/>
          <w:b/>
          <w:bCs/>
          <w:color w:val="000000"/>
        </w:rPr>
      </w:pPr>
      <w:r w:rsidRPr="006130B9">
        <w:rPr>
          <w:rFonts w:ascii="Times New Roman" w:hAnsi="Times New Roman" w:cs="Times New Roman"/>
          <w:b/>
          <w:bCs/>
          <w:color w:val="000000"/>
          <w:sz w:val="20"/>
          <w:szCs w:val="20"/>
        </w:rPr>
        <w:t>Таблица №2</w:t>
      </w:r>
      <w:r w:rsidRPr="006130B9">
        <w:rPr>
          <w:rFonts w:ascii="Times New Roman" w:hAnsi="Times New Roman" w:cs="Times New Roman"/>
          <w:b/>
          <w:bCs/>
          <w:color w:val="000000"/>
        </w:rPr>
        <w:t>.  ПРОГРАММНЫЕ МЕРОПРИЯТИЯ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811"/>
        <w:gridCol w:w="3761"/>
        <w:gridCol w:w="2813"/>
        <w:gridCol w:w="2706"/>
        <w:gridCol w:w="1615"/>
        <w:gridCol w:w="2126"/>
        <w:gridCol w:w="1053"/>
      </w:tblGrid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N</w:t>
            </w: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br/>
            </w:r>
            <w:proofErr w:type="gramStart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Содержание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Цель мероприятия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Ответственный исполнитель и соисполнитель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Срок исполнения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Источники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240" w:type="dxa"/>
            </w:tcMar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bCs/>
                <w:color w:val="000000"/>
              </w:rPr>
              <w:t>Общая сумма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color w:val="000000"/>
              </w:rPr>
              <w:t>1. Организационные мероприятия по выполнению Программы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Изучение причин, способствующих совершению правонарушений, доведение результатов анализа до заинтересованных органов по вопросам их компетенции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взаимодействия административных и правоохранительных органов в области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совместной деятельности участкового инспектора полиции 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взаимодействия административных и правоохранительных органов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Default="006130B9" w:rsidP="003226A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30B9" w:rsidRDefault="006130B9" w:rsidP="003226A1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GoBack"/>
            <w:bookmarkEnd w:id="1"/>
            <w:r w:rsidRPr="006130B9">
              <w:rPr>
                <w:rFonts w:ascii="Times New Roman" w:hAnsi="Times New Roman" w:cs="Times New Roman"/>
                <w:b/>
                <w:color w:val="000000"/>
              </w:rPr>
              <w:t>2. Профилактика правонарушений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2.1. Воссоздание института социальной профилактики и вовлечение общественности в предупреждение правонарушений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культурно-досуговой деятельности среди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Воспитание здорового образа жизни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Оказание мер социальной поддержки семьям, находящимся в социально опасном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положении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Помощь семьям, находящимся в социально опасном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положении</w:t>
            </w:r>
            <w:proofErr w:type="gramEnd"/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 xml:space="preserve">2.2. Профилактика правонарушений в </w:t>
            </w:r>
            <w:proofErr w:type="gramStart"/>
            <w:r w:rsidRPr="006130B9">
              <w:rPr>
                <w:rFonts w:ascii="Times New Roman" w:hAnsi="Times New Roman" w:cs="Times New Roman"/>
                <w:i/>
                <w:color w:val="000000"/>
              </w:rPr>
              <w:t>отношении</w:t>
            </w:r>
            <w:proofErr w:type="gramEnd"/>
            <w:r w:rsidRPr="006130B9">
              <w:rPr>
                <w:rFonts w:ascii="Times New Roman" w:hAnsi="Times New Roman" w:cs="Times New Roman"/>
                <w:i/>
                <w:color w:val="000000"/>
              </w:rPr>
              <w:t xml:space="preserve"> отдельных категорий лиц и по отдельным видам противоправной деятельности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2.2. 1. Профилактика правонарушений несовершеннолетних и молодежи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Проведение анализа состояния преступности и правонарушений несовершеннолетних граждан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мероприятий по предупреждению детской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КДН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Ежеквартально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Формирование базы данных по детям, нуждающимся в социальной помощи и медико-психологической поддержке, по безнадзорным детям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Координация и повышение эффективности профилактики безнадзорности и совершение правонарушений среди несовершеннолетних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КДН при администрации сельского поселения, образовательное учреждение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Принятие мер по выявлению и устранению причин и условий, способствующих безнадзорности, правонарушениям и антиобщественным действиям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КДН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2.2.1.4.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Содействие в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привлечении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 xml:space="preserve"> к уголовной или административной ответственности родителей или лиц, их замещающих, иных взрослых лиц, вовлекающих подростков в совершение преступлений или антиобщественных действий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правонарушений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2.2.1.7.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комплексных оздоровительных, спортивно-массовых и агитационно-пропагандистских мероприятий (спортивных праздников и вечеров, олимпиад, экскурсий, дней здоровья и спорта и т. д.)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Воспитание здорового образа жизни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администрация спортшколы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2.2.1.8.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Содействие в организации работы летних пришкольных лагерей для учащихся школ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досуга несовершеннолетних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КДН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 летнее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2.2.1.9.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Создание рабочих мест для подростков "группы риска", организация временного трудоустройства несовершеннолетних граждан в возрасте от 14 до 18 лет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Оказание помощи в трудоустройстве подростков "группы риска"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КДН при администрации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Май—август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2.2. 2. Профилактика правонарушений среди лиц, проповедующих экстремизм, подготавливающих и замышляющих совершение террористических актов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2.2.2.1.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Осуществление комплекса мероприятий по выявлению и пресечению изготовления, распространения литературы, аудио и видеоматериалов экстремистского толка, пропагандирующих разжигание национальной, расовой и религиозной вражды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правонарушений среди лиц, проповедующих экстремизм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2.2. 3. Профилактика нарушений законодательства о гражданстве, предупреждение и пресечение нелегальной миграции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Осуществление оперативно-профилактических мероприятий по выявлению проживания иностранных граждан и лиц без гражданства, с целью выявления незаконных мигрантов, нелегальной иностранной рабочей силы и работодателей, нарушающих трудовое и миграционное законодательство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Содействие органам УФМС по применению мер административного и уголовного воздействия к юридическим и физическим лицам, нарушающим миграционное законодательство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Обеспечение требований законодательства РФ в области миграционной политики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2.2. 4. Профилактика правонарушений, связанных с незаконным оборотом наркотиков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2.2.4.1.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Обследование территории поселения в целях выявления мест произрастания </w:t>
            </w:r>
            <w:proofErr w:type="spellStart"/>
            <w:r w:rsidRPr="006130B9">
              <w:rPr>
                <w:rFonts w:ascii="Times New Roman" w:hAnsi="Times New Roman" w:cs="Times New Roman"/>
                <w:color w:val="000000"/>
              </w:rPr>
              <w:t>наркосодержащих</w:t>
            </w:r>
            <w:proofErr w:type="spellEnd"/>
            <w:r w:rsidRPr="006130B9">
              <w:rPr>
                <w:rFonts w:ascii="Times New Roman" w:hAnsi="Times New Roman" w:cs="Times New Roman"/>
                <w:color w:val="000000"/>
              </w:rPr>
              <w:t xml:space="preserve"> растений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наркомании и незаконного распространения наркотиков на территории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Май—октябрь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2.2.4.2.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Участие в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акциях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 xml:space="preserve"> по профилактике наркомании "Молодежь против наркотиков" в средних образовательных школах поселения, конкурса рисунков и плакатов по антинаркотической тематике "Я выбираю жизнь"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наркомании среди несовершеннолетних 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администрации школ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>2.2. 5. Профилактика правонарушений среди лиц, освободившихся из мест лишения свободы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2.2.5.1.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Оказание мер социальной поддержки, содействие в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оформлении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 xml:space="preserve"> и получении регистрации, полисов обязательного медицинского страхования, устройстве на работу лицам, освободившимся из мест лишения свободы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Оказание помощи в социальной адаптации лицам, освободившимся из мест лишения свободы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i/>
                <w:color w:val="000000"/>
              </w:rPr>
            </w:pPr>
            <w:r w:rsidRPr="006130B9">
              <w:rPr>
                <w:rFonts w:ascii="Times New Roman" w:hAnsi="Times New Roman" w:cs="Times New Roman"/>
                <w:i/>
                <w:color w:val="000000"/>
              </w:rPr>
              <w:t xml:space="preserve">2.2. 6. Профилактика правонарушений в общественных </w:t>
            </w:r>
            <w:proofErr w:type="gramStart"/>
            <w:r w:rsidRPr="006130B9">
              <w:rPr>
                <w:rFonts w:ascii="Times New Roman" w:hAnsi="Times New Roman" w:cs="Times New Roman"/>
                <w:i/>
                <w:color w:val="000000"/>
              </w:rPr>
              <w:t>местах</w:t>
            </w:r>
            <w:proofErr w:type="gramEnd"/>
            <w:r w:rsidRPr="006130B9">
              <w:rPr>
                <w:rFonts w:ascii="Times New Roman" w:hAnsi="Times New Roman" w:cs="Times New Roman"/>
                <w:i/>
                <w:color w:val="000000"/>
              </w:rPr>
              <w:t xml:space="preserve"> и на улицах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2.2.6.1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Организация постоянного патрулирования в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местах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 xml:space="preserve"> массового отдыха молодежи и населения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сельсовет, УУП 9по согласованию), администрации школ (по согласованию)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6130B9">
              <w:rPr>
                <w:rFonts w:ascii="Times New Roman" w:hAnsi="Times New Roman" w:cs="Times New Roman"/>
                <w:b/>
                <w:color w:val="000000"/>
              </w:rPr>
              <w:t>3. Информационно-методическое обеспечение профилактики правонарушений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3.1.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Организация проведения отчетов участковых уполномоченных полиции перед населением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Информирование граждан сельского поселения Уршакский сельсовет о работе участкового уполномоченного полиции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3.2.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 xml:space="preserve">Организация в </w:t>
            </w:r>
            <w:proofErr w:type="gramStart"/>
            <w:r w:rsidRPr="006130B9">
              <w:rPr>
                <w:rFonts w:ascii="Times New Roman" w:hAnsi="Times New Roman" w:cs="Times New Roman"/>
                <w:color w:val="000000"/>
              </w:rPr>
              <w:t>средствах</w:t>
            </w:r>
            <w:proofErr w:type="gramEnd"/>
            <w:r w:rsidRPr="006130B9">
              <w:rPr>
                <w:rFonts w:ascii="Times New Roman" w:hAnsi="Times New Roman" w:cs="Times New Roman"/>
                <w:color w:val="000000"/>
              </w:rPr>
              <w:t xml:space="preserve"> массовой информации пропаганды патриотизма, здорового образа жизни подростков и молодежи, их ориентация на духовные ценности, поддержку семьи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Воспитание здорового образа жизни и патриотизма среди подростков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3.3.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Информирование граждан о способах и средствах правомерной защиты от преступных и иных посягательств путем проведения соответствующей разъяснительной работы</w:t>
            </w:r>
          </w:p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Информирование граждан сельского поселения по профилактике преступности среди молодежи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Без дополнительного финансирования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130B9" w:rsidRPr="006130B9" w:rsidTr="003226A1">
        <w:trPr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3.5.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Изготовление и размещение полиграфической продукции (календари, плакаты, памятки и другие виды) по вопросам профилактики правонарушений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Профилактика преступности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Администрация сельского поселения Уршакский сельсовет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130B9" w:rsidRPr="006130B9" w:rsidRDefault="006130B9" w:rsidP="003226A1">
            <w:pPr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Бюджет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hideMark/>
          </w:tcPr>
          <w:p w:rsidR="006130B9" w:rsidRPr="006130B9" w:rsidRDefault="006130B9" w:rsidP="003226A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130B9">
              <w:rPr>
                <w:rFonts w:ascii="Times New Roman" w:hAnsi="Times New Roman" w:cs="Times New Roman"/>
                <w:color w:val="000000"/>
              </w:rPr>
              <w:t>10,0</w:t>
            </w:r>
          </w:p>
        </w:tc>
      </w:tr>
    </w:tbl>
    <w:p w:rsidR="006130B9" w:rsidRPr="006130B9" w:rsidRDefault="006130B9" w:rsidP="006130B9">
      <w:pPr>
        <w:rPr>
          <w:rFonts w:ascii="Times New Roman" w:hAnsi="Times New Roman" w:cs="Times New Roman"/>
        </w:rPr>
      </w:pPr>
    </w:p>
    <w:p w:rsidR="006130B9" w:rsidRPr="006130B9" w:rsidRDefault="006130B9" w:rsidP="006130B9">
      <w:pPr>
        <w:rPr>
          <w:rFonts w:ascii="Times New Roman" w:hAnsi="Times New Roman" w:cs="Times New Roman"/>
        </w:rPr>
      </w:pPr>
    </w:p>
    <w:p w:rsidR="006130B9" w:rsidRPr="006130B9" w:rsidRDefault="006130B9" w:rsidP="00D86F5F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sectPr w:rsidR="006130B9" w:rsidRPr="006130B9" w:rsidSect="00D86F5F">
      <w:pgSz w:w="16838" w:h="11906" w:orient="landscape"/>
      <w:pgMar w:top="850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5F2" w:rsidRDefault="00EE55F2">
      <w:pPr>
        <w:spacing w:after="0" w:line="240" w:lineRule="auto"/>
      </w:pPr>
      <w:r>
        <w:separator/>
      </w:r>
    </w:p>
  </w:endnote>
  <w:endnote w:type="continuationSeparator" w:id="0">
    <w:p w:rsidR="00EE55F2" w:rsidRDefault="00EE55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5F2" w:rsidRDefault="00EE55F2">
      <w:pPr>
        <w:spacing w:after="0" w:line="240" w:lineRule="auto"/>
      </w:pPr>
      <w:r>
        <w:separator/>
      </w:r>
    </w:p>
  </w:footnote>
  <w:footnote w:type="continuationSeparator" w:id="0">
    <w:p w:rsidR="00EE55F2" w:rsidRDefault="00EE55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6818" w:rsidRDefault="008301E3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6130B9">
      <w:rPr>
        <w:noProof/>
      </w:rPr>
      <w:t>13</w:t>
    </w:r>
    <w:r>
      <w:fldChar w:fldCharType="end"/>
    </w:r>
  </w:p>
  <w:p w:rsidR="001C6818" w:rsidRDefault="00EE55F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15F9167C"/>
    <w:multiLevelType w:val="multilevel"/>
    <w:tmpl w:val="50C85CCE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1571" w:hanging="720"/>
      </w:pPr>
    </w:lvl>
    <w:lvl w:ilvl="2">
      <w:start w:val="1"/>
      <w:numFmt w:val="decimal"/>
      <w:lvlText w:val="%1.%2.%3."/>
      <w:lvlJc w:val="left"/>
      <w:pPr>
        <w:ind w:left="2422" w:hanging="720"/>
      </w:pPr>
    </w:lvl>
    <w:lvl w:ilvl="3">
      <w:start w:val="1"/>
      <w:numFmt w:val="decimal"/>
      <w:lvlText w:val="%1.%2.%3.%4."/>
      <w:lvlJc w:val="left"/>
      <w:pPr>
        <w:ind w:left="3633" w:hanging="1080"/>
      </w:pPr>
    </w:lvl>
    <w:lvl w:ilvl="4">
      <w:start w:val="1"/>
      <w:numFmt w:val="decimal"/>
      <w:lvlText w:val="%1.%2.%3.%4.%5."/>
      <w:lvlJc w:val="left"/>
      <w:pPr>
        <w:ind w:left="4484" w:hanging="1080"/>
      </w:pPr>
    </w:lvl>
    <w:lvl w:ilvl="5">
      <w:start w:val="1"/>
      <w:numFmt w:val="decimal"/>
      <w:lvlText w:val="%1.%2.%3.%4.%5.%6."/>
      <w:lvlJc w:val="left"/>
      <w:pPr>
        <w:ind w:left="5695" w:hanging="1440"/>
      </w:pPr>
    </w:lvl>
    <w:lvl w:ilvl="6">
      <w:start w:val="1"/>
      <w:numFmt w:val="decimal"/>
      <w:lvlText w:val="%1.%2.%3.%4.%5.%6.%7."/>
      <w:lvlJc w:val="left"/>
      <w:pPr>
        <w:ind w:left="6906" w:hanging="1800"/>
      </w:pPr>
    </w:lvl>
    <w:lvl w:ilvl="7">
      <w:start w:val="1"/>
      <w:numFmt w:val="decimal"/>
      <w:lvlText w:val="%1.%2.%3.%4.%5.%6.%7.%8."/>
      <w:lvlJc w:val="left"/>
      <w:pPr>
        <w:ind w:left="7757" w:hanging="1800"/>
      </w:pPr>
    </w:lvl>
    <w:lvl w:ilvl="8">
      <w:start w:val="1"/>
      <w:numFmt w:val="decimal"/>
      <w:lvlText w:val="%1.%2.%3.%4.%5.%6.%7.%8.%9."/>
      <w:lvlJc w:val="left"/>
      <w:pPr>
        <w:ind w:left="8968" w:hanging="2160"/>
      </w:pPr>
    </w:lvl>
  </w:abstractNum>
  <w:abstractNum w:abstractNumId="2">
    <w:nsid w:val="223512BA"/>
    <w:multiLevelType w:val="hybridMultilevel"/>
    <w:tmpl w:val="51BE3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979"/>
    <w:rsid w:val="00104403"/>
    <w:rsid w:val="002A7709"/>
    <w:rsid w:val="00301A16"/>
    <w:rsid w:val="004F0979"/>
    <w:rsid w:val="005043F7"/>
    <w:rsid w:val="005F5E64"/>
    <w:rsid w:val="006130B9"/>
    <w:rsid w:val="007444D3"/>
    <w:rsid w:val="008301E3"/>
    <w:rsid w:val="008C426E"/>
    <w:rsid w:val="00962E43"/>
    <w:rsid w:val="00974228"/>
    <w:rsid w:val="009B4EB3"/>
    <w:rsid w:val="00A04328"/>
    <w:rsid w:val="00A50E0F"/>
    <w:rsid w:val="00A700FF"/>
    <w:rsid w:val="00B53B9A"/>
    <w:rsid w:val="00CA72FD"/>
    <w:rsid w:val="00D86F5F"/>
    <w:rsid w:val="00DF171D"/>
    <w:rsid w:val="00E00AC7"/>
    <w:rsid w:val="00E74451"/>
    <w:rsid w:val="00EE55F2"/>
    <w:rsid w:val="00F01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unhideWhenUsed/>
    <w:rsid w:val="00A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5E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D8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A04328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04328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sz w:val="28"/>
      <w:szCs w:val="28"/>
    </w:rPr>
  </w:style>
  <w:style w:type="paragraph" w:styleId="a3">
    <w:name w:val="header"/>
    <w:basedOn w:val="a"/>
    <w:link w:val="a4"/>
    <w:rsid w:val="00A0432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rsid w:val="00A0432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Balloon Text"/>
    <w:basedOn w:val="a"/>
    <w:link w:val="a6"/>
    <w:uiPriority w:val="99"/>
    <w:semiHidden/>
    <w:unhideWhenUsed/>
    <w:rsid w:val="00744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44D3"/>
    <w:rPr>
      <w:rFonts w:ascii="Tahoma" w:hAnsi="Tahoma" w:cs="Tahoma"/>
      <w:sz w:val="16"/>
      <w:szCs w:val="16"/>
    </w:rPr>
  </w:style>
  <w:style w:type="character" w:customStyle="1" w:styleId="1">
    <w:name w:val="Верхний колонтитул Знак1"/>
    <w:uiPriority w:val="99"/>
    <w:locked/>
    <w:rsid w:val="00974228"/>
    <w:rPr>
      <w:sz w:val="24"/>
      <w:lang w:val="x-none" w:eastAsia="x-none"/>
    </w:rPr>
  </w:style>
  <w:style w:type="paragraph" w:styleId="a7">
    <w:name w:val="No Spacing"/>
    <w:uiPriority w:val="1"/>
    <w:qFormat/>
    <w:rsid w:val="0097422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8">
    <w:name w:val="Hyperlink"/>
    <w:uiPriority w:val="99"/>
    <w:unhideWhenUsed/>
    <w:rsid w:val="00A700FF"/>
    <w:rPr>
      <w:color w:val="0000FF"/>
      <w:u w:val="single"/>
    </w:rPr>
  </w:style>
  <w:style w:type="character" w:customStyle="1" w:styleId="8">
    <w:name w:val="Основной текст (8)_"/>
    <w:basedOn w:val="a0"/>
    <w:link w:val="80"/>
    <w:uiPriority w:val="99"/>
    <w:locked/>
    <w:rsid w:val="00A700FF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A700FF"/>
    <w:pPr>
      <w:widowControl w:val="0"/>
      <w:shd w:val="clear" w:color="auto" w:fill="FFFFFF"/>
      <w:spacing w:before="540" w:after="180" w:line="322" w:lineRule="exact"/>
    </w:pPr>
    <w:rPr>
      <w:rFonts w:ascii="Times New Roman" w:hAnsi="Times New Roman" w:cs="Times New Roman"/>
      <w:b/>
      <w:bCs/>
      <w:sz w:val="28"/>
      <w:szCs w:val="28"/>
    </w:rPr>
  </w:style>
  <w:style w:type="character" w:customStyle="1" w:styleId="2CordiaUPC">
    <w:name w:val="Основной текст (2) + CordiaUPC"/>
    <w:aliases w:val="19 pt"/>
    <w:basedOn w:val="2"/>
    <w:uiPriority w:val="99"/>
    <w:rsid w:val="00A700FF"/>
    <w:rPr>
      <w:rFonts w:ascii="CordiaUPC" w:hAnsi="CordiaUPC" w:cs="CordiaUPC"/>
      <w:sz w:val="38"/>
      <w:szCs w:val="38"/>
      <w:u w:val="none"/>
      <w:shd w:val="clear" w:color="auto" w:fill="FFFFFF"/>
    </w:rPr>
  </w:style>
  <w:style w:type="paragraph" w:styleId="a9">
    <w:name w:val="Normal (Web)"/>
    <w:basedOn w:val="a"/>
    <w:uiPriority w:val="99"/>
    <w:unhideWhenUsed/>
    <w:rsid w:val="00A50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5F5E6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basedOn w:val="a"/>
    <w:rsid w:val="00D86F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ursaksk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184865-3F78-41F5-B5BB-31B71BED7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2325</Words>
  <Characters>13259</Characters>
  <Application>Microsoft Office Word</Application>
  <DocSecurity>0</DocSecurity>
  <Lines>110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Целевая программа "Профилактика правонарушений и борьбы с преступностью на терри</vt:lpstr>
      <vt:lpstr>        Уршакский сельсовет муниципального района Аургазинский район Республики Башкорто</vt:lpstr>
    </vt:vector>
  </TitlesOfParts>
  <Company/>
  <LinksUpToDate>false</LinksUpToDate>
  <CharactersWithSpaces>15553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Бухгалтерия</cp:lastModifiedBy>
  <cp:revision>3</cp:revision>
  <cp:lastPrinted>2022-02-28T04:31:00Z</cp:lastPrinted>
  <dcterms:created xsi:type="dcterms:W3CDTF">2022-02-28T04:25:00Z</dcterms:created>
  <dcterms:modified xsi:type="dcterms:W3CDTF">2022-02-28T04:32:00Z</dcterms:modified>
</cp:coreProperties>
</file>